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30D9" w14:textId="77777777" w:rsidR="006931E8" w:rsidRPr="001E363D" w:rsidRDefault="006931E8" w:rsidP="006931E8">
      <w:pPr>
        <w:spacing w:after="0" w:line="288" w:lineRule="auto"/>
        <w:outlineLvl w:val="0"/>
        <w:rPr>
          <w:sz w:val="28"/>
          <w:lang w:val="de-AT"/>
        </w:rPr>
      </w:pPr>
      <w:r w:rsidRPr="001E363D">
        <w:rPr>
          <w:b/>
          <w:sz w:val="28"/>
          <w:lang w:val="de-AT"/>
        </w:rPr>
        <w:t>PREFA</w:t>
      </w:r>
      <w:r w:rsidRPr="001E363D">
        <w:rPr>
          <w:sz w:val="28"/>
          <w:lang w:val="de-AT"/>
        </w:rPr>
        <w:t xml:space="preserve">/Pressemeldung, </w:t>
      </w:r>
      <w:r>
        <w:rPr>
          <w:sz w:val="28"/>
          <w:lang w:val="de-AT"/>
        </w:rPr>
        <w:t>Dezember</w:t>
      </w:r>
      <w:r w:rsidRPr="001E363D">
        <w:rPr>
          <w:sz w:val="28"/>
          <w:lang w:val="de-AT"/>
        </w:rPr>
        <w:t xml:space="preserve"> 2024</w:t>
      </w:r>
    </w:p>
    <w:p w14:paraId="6A05C4B4" w14:textId="77777777" w:rsidR="006931E8" w:rsidRPr="001E363D" w:rsidRDefault="006931E8" w:rsidP="006931E8">
      <w:pPr>
        <w:spacing w:after="0" w:line="288" w:lineRule="auto"/>
        <w:outlineLvl w:val="0"/>
        <w:rPr>
          <w:rFonts w:cstheme="minorHAnsi"/>
          <w:b/>
          <w:bCs/>
          <w:sz w:val="28"/>
          <w:szCs w:val="28"/>
          <w:lang w:val="de-AT"/>
        </w:rPr>
      </w:pPr>
    </w:p>
    <w:p w14:paraId="7D3D5395" w14:textId="20203E60" w:rsidR="0082291F" w:rsidRDefault="0082291F" w:rsidP="006931E8">
      <w:pPr>
        <w:pBdr>
          <w:bottom w:val="single" w:sz="4" w:space="1" w:color="auto"/>
        </w:pBdr>
        <w:spacing w:after="0" w:line="288" w:lineRule="auto"/>
        <w:rPr>
          <w:rFonts w:cstheme="minorHAnsi"/>
          <w:b/>
          <w:bCs/>
          <w:sz w:val="36"/>
          <w:szCs w:val="36"/>
        </w:rPr>
      </w:pPr>
      <w:r w:rsidRPr="0082291F">
        <w:rPr>
          <w:rFonts w:cstheme="minorHAnsi"/>
          <w:b/>
          <w:bCs/>
          <w:sz w:val="36"/>
          <w:szCs w:val="36"/>
        </w:rPr>
        <w:t>Felchlin</w:t>
      </w:r>
      <w:r>
        <w:rPr>
          <w:rFonts w:cstheme="minorHAnsi"/>
          <w:b/>
          <w:bCs/>
          <w:sz w:val="36"/>
          <w:szCs w:val="36"/>
        </w:rPr>
        <w:t>s</w:t>
      </w:r>
      <w:r w:rsidRPr="0082291F">
        <w:rPr>
          <w:rFonts w:cstheme="minorHAnsi"/>
          <w:b/>
          <w:bCs/>
          <w:sz w:val="36"/>
          <w:szCs w:val="36"/>
        </w:rPr>
        <w:t xml:space="preserve"> </w:t>
      </w:r>
      <w:r w:rsidR="008746E9">
        <w:rPr>
          <w:rFonts w:cstheme="minorHAnsi"/>
          <w:b/>
          <w:bCs/>
          <w:sz w:val="36"/>
          <w:szCs w:val="36"/>
        </w:rPr>
        <w:t>Schokoladenv</w:t>
      </w:r>
      <w:r>
        <w:rPr>
          <w:rFonts w:cstheme="minorHAnsi"/>
          <w:b/>
          <w:bCs/>
          <w:sz w:val="36"/>
          <w:szCs w:val="36"/>
        </w:rPr>
        <w:t>illa inspiriert moderne</w:t>
      </w:r>
      <w:r w:rsidR="00AA0BE2">
        <w:rPr>
          <w:rFonts w:cstheme="minorHAnsi"/>
          <w:b/>
          <w:bCs/>
          <w:sz w:val="36"/>
          <w:szCs w:val="36"/>
        </w:rPr>
        <w:t>n</w:t>
      </w:r>
      <w:r>
        <w:rPr>
          <w:rFonts w:cstheme="minorHAnsi"/>
          <w:b/>
          <w:bCs/>
          <w:sz w:val="36"/>
          <w:szCs w:val="36"/>
        </w:rPr>
        <w:t xml:space="preserve"> Wohnbau</w:t>
      </w:r>
    </w:p>
    <w:p w14:paraId="5F29590B" w14:textId="327712F7" w:rsidR="006931E8" w:rsidRDefault="00F72E5B" w:rsidP="006931E8">
      <w:pPr>
        <w:pBdr>
          <w:bottom w:val="single" w:sz="4" w:space="1" w:color="auto"/>
        </w:pBdr>
        <w:spacing w:after="0" w:line="288" w:lineRule="auto"/>
        <w:rPr>
          <w:rFonts w:cstheme="minorHAnsi"/>
          <w:bCs/>
        </w:rPr>
      </w:pPr>
      <w:r>
        <w:rPr>
          <w:i/>
          <w:iCs/>
          <w:lang w:val="de-AT"/>
        </w:rPr>
        <w:t xml:space="preserve">Eine moderne </w:t>
      </w:r>
      <w:r w:rsidR="006931E8" w:rsidRPr="00E20B44">
        <w:rPr>
          <w:i/>
          <w:iCs/>
          <w:lang w:val="de-AT"/>
        </w:rPr>
        <w:t>Wohnanlage</w:t>
      </w:r>
      <w:r>
        <w:rPr>
          <w:i/>
          <w:iCs/>
          <w:lang w:val="de-AT"/>
        </w:rPr>
        <w:t xml:space="preserve"> in </w:t>
      </w:r>
      <w:r w:rsidR="006931E8" w:rsidRPr="00E20B44">
        <w:rPr>
          <w:i/>
          <w:iCs/>
          <w:lang w:val="de-AT"/>
        </w:rPr>
        <w:t>Liebwylen</w:t>
      </w:r>
      <w:r>
        <w:rPr>
          <w:i/>
          <w:iCs/>
          <w:lang w:val="de-AT"/>
        </w:rPr>
        <w:t>, Schwyz</w:t>
      </w:r>
      <w:r w:rsidR="006D4E47">
        <w:rPr>
          <w:i/>
          <w:iCs/>
          <w:lang w:val="de-AT"/>
        </w:rPr>
        <w:t>,</w:t>
      </w:r>
      <w:r w:rsidR="00D25525">
        <w:rPr>
          <w:i/>
          <w:iCs/>
          <w:lang w:val="de-AT"/>
        </w:rPr>
        <w:t xml:space="preserve"> </w:t>
      </w:r>
      <w:r w:rsidR="0048008E">
        <w:rPr>
          <w:i/>
          <w:iCs/>
          <w:lang w:val="de-AT"/>
        </w:rPr>
        <w:t>erhält eine</w:t>
      </w:r>
      <w:r w:rsidR="00D25525">
        <w:rPr>
          <w:i/>
          <w:iCs/>
          <w:lang w:val="de-AT"/>
        </w:rPr>
        <w:t xml:space="preserve"> Aluminium-Dachlandschaft auf höchstem Niveau.</w:t>
      </w:r>
    </w:p>
    <w:p w14:paraId="19B5130F" w14:textId="77777777" w:rsidR="00BA0360" w:rsidRDefault="00BA0360" w:rsidP="00BA0360">
      <w:pPr>
        <w:spacing w:after="0" w:line="288" w:lineRule="auto"/>
        <w:rPr>
          <w:rFonts w:cstheme="minorHAnsi"/>
          <w:b/>
          <w:bCs/>
          <w:lang w:val="de-AT"/>
        </w:rPr>
      </w:pPr>
      <w:bookmarkStart w:id="0" w:name="_Hlk184634427"/>
    </w:p>
    <w:p w14:paraId="490F727A" w14:textId="0D4EE186" w:rsidR="007426DB" w:rsidRDefault="007426DB" w:rsidP="007426DB">
      <w:pPr>
        <w:spacing w:after="0" w:line="288" w:lineRule="auto"/>
        <w:rPr>
          <w:rFonts w:cstheme="minorHAnsi"/>
          <w:lang w:val="de-AT"/>
        </w:rPr>
      </w:pPr>
      <w:r w:rsidRPr="007426DB">
        <w:rPr>
          <w:rFonts w:cstheme="minorHAnsi"/>
          <w:lang w:val="de-AT"/>
        </w:rPr>
        <w:t xml:space="preserve">Das Felchlin-Areal in Schwyz, einst ein historisches Grundstück des bekannten Schweizer Schokoladenherstellers, verbindet auf beeindruckende Weise moderne Architektur mit der historischen Substanz und </w:t>
      </w:r>
      <w:r w:rsidR="00ED1E63">
        <w:rPr>
          <w:rFonts w:cstheme="minorHAnsi"/>
          <w:lang w:val="de-AT"/>
        </w:rPr>
        <w:t>einer</w:t>
      </w:r>
      <w:r w:rsidRPr="007426DB">
        <w:rPr>
          <w:rFonts w:cstheme="minorHAnsi"/>
          <w:lang w:val="de-AT"/>
        </w:rPr>
        <w:t xml:space="preserve"> </w:t>
      </w:r>
      <w:r w:rsidR="0032271A">
        <w:rPr>
          <w:rFonts w:cstheme="minorHAnsi"/>
          <w:lang w:val="de-AT"/>
        </w:rPr>
        <w:t>idyllischen Bergkulisse</w:t>
      </w:r>
      <w:r w:rsidRPr="007426DB">
        <w:rPr>
          <w:rFonts w:cstheme="minorHAnsi"/>
          <w:lang w:val="de-AT"/>
        </w:rPr>
        <w:t xml:space="preserve">. Auf </w:t>
      </w:r>
      <w:r w:rsidR="00795F8A">
        <w:rPr>
          <w:rFonts w:cstheme="minorHAnsi"/>
          <w:lang w:val="de-AT"/>
        </w:rPr>
        <w:t>dem</w:t>
      </w:r>
      <w:r w:rsidRPr="007426DB">
        <w:rPr>
          <w:rFonts w:cstheme="minorHAnsi"/>
          <w:lang w:val="de-AT"/>
        </w:rPr>
        <w:t xml:space="preserve"> Areal wurden fünf mehrgescho</w:t>
      </w:r>
      <w:r w:rsidR="006D4E47">
        <w:rPr>
          <w:rFonts w:cstheme="minorHAnsi"/>
          <w:lang w:val="de-AT"/>
        </w:rPr>
        <w:t>ß</w:t>
      </w:r>
      <w:r w:rsidRPr="007426DB">
        <w:rPr>
          <w:rFonts w:cstheme="minorHAnsi"/>
          <w:lang w:val="de-AT"/>
        </w:rPr>
        <w:t xml:space="preserve">ige, polygonale Wohnbauten errichtet, die eine ästhetische Verbindung zwischen der 1927 erbauten Villa und der umliegenden Landschaft schaffen. Der neue Wohnkomplex umfasst 32 Wohnungen, darunter 18 Maisonetten, </w:t>
      </w:r>
      <w:r w:rsidR="00244A01" w:rsidRPr="00244A01">
        <w:rPr>
          <w:rFonts w:cstheme="minorHAnsi"/>
        </w:rPr>
        <w:t>mit 29 bis 131 Quadratmeter Wohnfläche</w:t>
      </w:r>
      <w:r w:rsidR="00733941">
        <w:rPr>
          <w:rFonts w:cstheme="minorHAnsi"/>
          <w:lang w:val="de-AT"/>
        </w:rPr>
        <w:t xml:space="preserve">, die </w:t>
      </w:r>
      <w:r w:rsidRPr="007426DB">
        <w:rPr>
          <w:rFonts w:cstheme="minorHAnsi"/>
          <w:lang w:val="de-AT"/>
        </w:rPr>
        <w:t>modernen Wohnkomfort bieten.</w:t>
      </w:r>
    </w:p>
    <w:p w14:paraId="67F619E0" w14:textId="77777777" w:rsidR="00D06371" w:rsidRDefault="00D06371" w:rsidP="007426DB">
      <w:pPr>
        <w:spacing w:after="0" w:line="288" w:lineRule="auto"/>
        <w:rPr>
          <w:rFonts w:cstheme="minorHAnsi"/>
          <w:lang w:val="de-AT"/>
        </w:rPr>
      </w:pPr>
    </w:p>
    <w:p w14:paraId="121EE387" w14:textId="7F955A67" w:rsidR="007A09ED" w:rsidRPr="007426DB" w:rsidRDefault="00EC7CD6" w:rsidP="007426DB">
      <w:pPr>
        <w:spacing w:after="0" w:line="288" w:lineRule="auto"/>
        <w:rPr>
          <w:rFonts w:cstheme="minorHAnsi"/>
          <w:b/>
          <w:bCs/>
          <w:lang w:val="de-AT"/>
        </w:rPr>
      </w:pPr>
      <w:r w:rsidRPr="00D06371">
        <w:rPr>
          <w:rFonts w:cstheme="minorHAnsi"/>
          <w:b/>
          <w:bCs/>
          <w:lang w:val="de-AT"/>
        </w:rPr>
        <w:t>S</w:t>
      </w:r>
      <w:r w:rsidRPr="007426DB">
        <w:rPr>
          <w:rFonts w:cstheme="minorHAnsi"/>
          <w:b/>
          <w:bCs/>
          <w:lang w:val="de-AT"/>
        </w:rPr>
        <w:t xml:space="preserve">tets </w:t>
      </w:r>
      <w:r w:rsidRPr="00D06371">
        <w:rPr>
          <w:rFonts w:cstheme="minorHAnsi"/>
          <w:b/>
          <w:bCs/>
          <w:lang w:val="de-AT"/>
        </w:rPr>
        <w:t>mit</w:t>
      </w:r>
      <w:r w:rsidRPr="007426DB">
        <w:rPr>
          <w:rFonts w:cstheme="minorHAnsi"/>
          <w:b/>
          <w:bCs/>
          <w:lang w:val="de-AT"/>
        </w:rPr>
        <w:t xml:space="preserve"> Blick auf die umliegende Bergwelt</w:t>
      </w:r>
    </w:p>
    <w:p w14:paraId="70A78650" w14:textId="155B07B4" w:rsidR="007426DB" w:rsidRPr="007426DB" w:rsidRDefault="0075529F" w:rsidP="007426DB">
      <w:pPr>
        <w:spacing w:after="0" w:line="288" w:lineRule="auto"/>
        <w:rPr>
          <w:rFonts w:cstheme="minorHAnsi"/>
          <w:lang w:val="de-AT"/>
        </w:rPr>
      </w:pPr>
      <w:r w:rsidRPr="0075529F">
        <w:rPr>
          <w:rFonts w:cstheme="minorHAnsi"/>
          <w:lang w:val="de-AT"/>
        </w:rPr>
        <w:t xml:space="preserve">Architekt und Stadtplaner </w:t>
      </w:r>
      <w:proofErr w:type="spellStart"/>
      <w:r w:rsidR="007426DB" w:rsidRPr="007426DB">
        <w:rPr>
          <w:rFonts w:cstheme="minorHAnsi"/>
          <w:lang w:val="de-AT"/>
        </w:rPr>
        <w:t>Ihab</w:t>
      </w:r>
      <w:proofErr w:type="spellEnd"/>
      <w:r w:rsidR="007426DB" w:rsidRPr="007426DB">
        <w:rPr>
          <w:rFonts w:cstheme="minorHAnsi"/>
          <w:lang w:val="de-AT"/>
        </w:rPr>
        <w:t xml:space="preserve"> Morgan </w:t>
      </w:r>
      <w:r>
        <w:rPr>
          <w:rFonts w:cstheme="minorHAnsi"/>
          <w:lang w:val="de-AT"/>
        </w:rPr>
        <w:t xml:space="preserve">von der </w:t>
      </w:r>
      <w:r w:rsidRPr="0075529F">
        <w:rPr>
          <w:rFonts w:cstheme="minorHAnsi"/>
          <w:lang w:val="de-AT"/>
        </w:rPr>
        <w:t xml:space="preserve">Zürcher Firma </w:t>
      </w:r>
      <w:proofErr w:type="spellStart"/>
      <w:r w:rsidRPr="0075529F">
        <w:rPr>
          <w:rFonts w:cstheme="minorHAnsi"/>
          <w:lang w:val="de-AT"/>
        </w:rPr>
        <w:t>Townset</w:t>
      </w:r>
      <w:proofErr w:type="spellEnd"/>
      <w:r w:rsidRPr="007426DB">
        <w:rPr>
          <w:rFonts w:cstheme="minorHAnsi"/>
          <w:lang w:val="de-AT"/>
        </w:rPr>
        <w:t xml:space="preserve"> </w:t>
      </w:r>
      <w:r w:rsidR="007426DB" w:rsidRPr="007426DB">
        <w:rPr>
          <w:rFonts w:cstheme="minorHAnsi"/>
          <w:lang w:val="de-AT"/>
        </w:rPr>
        <w:t xml:space="preserve">platzierte die Neubauten so, dass ihre Ausrichtung stets den Blick auf die umliegende Bergwelt, den Park und die historische Villa </w:t>
      </w:r>
      <w:r w:rsidR="00F16FA0" w:rsidRPr="00F16FA0">
        <w:rPr>
          <w:rFonts w:cstheme="minorHAnsi"/>
        </w:rPr>
        <w:t>ermöglicht</w:t>
      </w:r>
      <w:r w:rsidR="007426DB" w:rsidRPr="007426DB">
        <w:rPr>
          <w:rFonts w:cstheme="minorHAnsi"/>
          <w:lang w:val="de-AT"/>
        </w:rPr>
        <w:t>. Die großzügigen Zwischenräume verbinden die Bauten mit der lockeren, villenartigen Bebauung der Umgebung und schaffen eine harmonische Atmosphäre. Auf den ersten Blick ähneln sich die Baukörper stark, doch der Entwurf folgt einer durchdachten Struktur: So passt sich jede Bauform der Hanglage an, während die Gescho</w:t>
      </w:r>
      <w:r w:rsidR="006D4E47">
        <w:rPr>
          <w:rFonts w:cstheme="minorHAnsi"/>
          <w:lang w:val="de-AT"/>
        </w:rPr>
        <w:t>ß</w:t>
      </w:r>
      <w:r w:rsidR="007426DB" w:rsidRPr="007426DB">
        <w:rPr>
          <w:rFonts w:cstheme="minorHAnsi"/>
          <w:lang w:val="de-AT"/>
        </w:rPr>
        <w:t xml:space="preserve">zahlen gestaffelt </w:t>
      </w:r>
      <w:r w:rsidR="00F16FA0" w:rsidRPr="00F16FA0">
        <w:rPr>
          <w:rFonts w:cstheme="minorHAnsi"/>
        </w:rPr>
        <w:t>wurden</w:t>
      </w:r>
      <w:r w:rsidR="007426DB" w:rsidRPr="007426DB">
        <w:rPr>
          <w:rFonts w:cstheme="minorHAnsi"/>
          <w:lang w:val="de-AT"/>
        </w:rPr>
        <w:t>, um die Architektur flexibel in das Gelände zu integrieren.</w:t>
      </w:r>
    </w:p>
    <w:p w14:paraId="0B878266" w14:textId="77777777" w:rsidR="00E74B9B" w:rsidRDefault="00E74B9B" w:rsidP="00BA0360">
      <w:pPr>
        <w:spacing w:after="0" w:line="288" w:lineRule="auto"/>
        <w:rPr>
          <w:rFonts w:cstheme="minorHAnsi"/>
          <w:lang w:val="de-AT"/>
        </w:rPr>
      </w:pPr>
    </w:p>
    <w:p w14:paraId="0A920C80" w14:textId="0FE1F630" w:rsidR="006E5F75" w:rsidRPr="00BA0360" w:rsidRDefault="00166F93" w:rsidP="00BA0360">
      <w:pPr>
        <w:spacing w:after="0" w:line="288" w:lineRule="auto"/>
        <w:rPr>
          <w:rFonts w:cstheme="minorHAnsi"/>
          <w:b/>
          <w:bCs/>
          <w:lang w:val="de-AT"/>
        </w:rPr>
      </w:pPr>
      <w:r w:rsidRPr="00166F93">
        <w:rPr>
          <w:rFonts w:cstheme="minorHAnsi"/>
          <w:b/>
          <w:bCs/>
          <w:lang w:val="de-AT"/>
        </w:rPr>
        <w:t xml:space="preserve">Ein </w:t>
      </w:r>
      <w:r w:rsidR="00AA0E60" w:rsidRPr="00AA0E60">
        <w:rPr>
          <w:rFonts w:cstheme="minorHAnsi"/>
          <w:b/>
          <w:bCs/>
        </w:rPr>
        <w:t>widerstandsfähiges</w:t>
      </w:r>
      <w:r w:rsidR="00AA0E60" w:rsidRPr="00AA0E60">
        <w:rPr>
          <w:rFonts w:cstheme="minorHAnsi"/>
          <w:b/>
          <w:bCs/>
          <w:lang w:val="de-AT"/>
        </w:rPr>
        <w:t xml:space="preserve"> </w:t>
      </w:r>
      <w:r w:rsidR="006E5F75" w:rsidRPr="00DB371E">
        <w:rPr>
          <w:rFonts w:cstheme="minorHAnsi"/>
          <w:b/>
          <w:bCs/>
          <w:lang w:val="de-AT"/>
        </w:rPr>
        <w:t>Aluminiu</w:t>
      </w:r>
      <w:r w:rsidR="006E5F75" w:rsidRPr="00166F93">
        <w:rPr>
          <w:rFonts w:cstheme="minorHAnsi"/>
          <w:b/>
          <w:bCs/>
          <w:lang w:val="de-AT"/>
        </w:rPr>
        <w:t>mdach</w:t>
      </w:r>
      <w:r w:rsidR="006E5F75" w:rsidRPr="00DB371E">
        <w:rPr>
          <w:rFonts w:cstheme="minorHAnsi"/>
          <w:b/>
          <w:bCs/>
          <w:lang w:val="de-AT"/>
        </w:rPr>
        <w:t xml:space="preserve"> </w:t>
      </w:r>
      <w:r w:rsidRPr="00166F93">
        <w:rPr>
          <w:rFonts w:cstheme="minorHAnsi"/>
          <w:b/>
          <w:bCs/>
          <w:lang w:val="de-AT"/>
        </w:rPr>
        <w:t>in</w:t>
      </w:r>
      <w:r w:rsidR="006E5F75" w:rsidRPr="00DB371E">
        <w:rPr>
          <w:rFonts w:cstheme="minorHAnsi"/>
          <w:b/>
          <w:bCs/>
          <w:lang w:val="de-AT"/>
        </w:rPr>
        <w:t xml:space="preserve"> der Alpenregion</w:t>
      </w:r>
    </w:p>
    <w:p w14:paraId="080385D9" w14:textId="21F7D0D3" w:rsidR="00DB371E" w:rsidRDefault="00561669" w:rsidP="00DB371E">
      <w:pPr>
        <w:spacing w:after="0" w:line="288" w:lineRule="auto"/>
        <w:rPr>
          <w:rFonts w:cstheme="minorHAnsi"/>
          <w:lang w:val="de-AT"/>
        </w:rPr>
      </w:pPr>
      <w:r>
        <w:rPr>
          <w:rFonts w:cstheme="minorHAnsi"/>
          <w:lang w:val="de-AT"/>
        </w:rPr>
        <w:t>Eine Besonderheit ist die</w:t>
      </w:r>
      <w:r w:rsidR="00DB371E" w:rsidRPr="00DB371E">
        <w:rPr>
          <w:rFonts w:cstheme="minorHAnsi"/>
          <w:lang w:val="de-AT"/>
        </w:rPr>
        <w:t xml:space="preserve"> Dachlandschaft der </w:t>
      </w:r>
      <w:r w:rsidR="004965DB" w:rsidRPr="004965DB">
        <w:rPr>
          <w:rFonts w:cstheme="minorHAnsi"/>
        </w:rPr>
        <w:t>Neubauten, die insgesamt 60 unterschiedliche Dachflächen beinhaltet,</w:t>
      </w:r>
      <w:r w:rsidR="00AA0E60">
        <w:rPr>
          <w:rFonts w:cstheme="minorHAnsi"/>
        </w:rPr>
        <w:t xml:space="preserve"> </w:t>
      </w:r>
      <w:r w:rsidR="004965DB">
        <w:rPr>
          <w:rFonts w:cstheme="minorHAnsi"/>
        </w:rPr>
        <w:t>d</w:t>
      </w:r>
      <w:proofErr w:type="spellStart"/>
      <w:r w:rsidR="003D3A2A" w:rsidRPr="00DB371E">
        <w:rPr>
          <w:rFonts w:cstheme="minorHAnsi"/>
          <w:lang w:val="de-AT"/>
        </w:rPr>
        <w:t>ie</w:t>
      </w:r>
      <w:proofErr w:type="spellEnd"/>
      <w:r w:rsidR="003D3A2A" w:rsidRPr="00DB371E">
        <w:rPr>
          <w:rFonts w:cstheme="minorHAnsi"/>
          <w:lang w:val="de-AT"/>
        </w:rPr>
        <w:t xml:space="preserve"> sich in ihrer Neigung und Form untersche</w:t>
      </w:r>
      <w:r w:rsidR="006D4E47">
        <w:rPr>
          <w:rFonts w:cstheme="minorHAnsi"/>
          <w:lang w:val="de-AT"/>
        </w:rPr>
        <w:t>i</w:t>
      </w:r>
      <w:r w:rsidR="003D3A2A" w:rsidRPr="00DB371E">
        <w:rPr>
          <w:rFonts w:cstheme="minorHAnsi"/>
          <w:lang w:val="de-AT"/>
        </w:rPr>
        <w:t xml:space="preserve">den. </w:t>
      </w:r>
      <w:r w:rsidR="00C26D76">
        <w:rPr>
          <w:rFonts w:cstheme="minorHAnsi"/>
          <w:lang w:val="de-AT"/>
        </w:rPr>
        <w:t xml:space="preserve">Sie </w:t>
      </w:r>
      <w:r w:rsidR="00DB371E" w:rsidRPr="00DB371E">
        <w:rPr>
          <w:rFonts w:cstheme="minorHAnsi"/>
          <w:lang w:val="de-AT"/>
        </w:rPr>
        <w:t xml:space="preserve">wurde so gestaltet, dass sie sowohl die historische Villa als auch die umliegende Bergsilhouette berücksichtigt. Das mit </w:t>
      </w:r>
      <w:r w:rsidR="00801BF2" w:rsidRPr="00801BF2">
        <w:rPr>
          <w:rFonts w:cstheme="minorHAnsi"/>
        </w:rPr>
        <w:t>PREFALZ Aluminiumbändern eingedeckte Dach</w:t>
      </w:r>
      <w:r w:rsidR="00801BF2">
        <w:rPr>
          <w:rFonts w:cstheme="minorHAnsi"/>
        </w:rPr>
        <w:t xml:space="preserve"> </w:t>
      </w:r>
      <w:r w:rsidR="00DB371E" w:rsidRPr="00DB371E">
        <w:rPr>
          <w:rFonts w:cstheme="minorHAnsi"/>
          <w:lang w:val="de-AT"/>
        </w:rPr>
        <w:t xml:space="preserve">ist besonders </w:t>
      </w:r>
      <w:r w:rsidR="00AA0E60" w:rsidRPr="00AA0E60">
        <w:rPr>
          <w:rFonts w:cstheme="minorHAnsi"/>
        </w:rPr>
        <w:t>widerstandsfähig</w:t>
      </w:r>
      <w:r w:rsidR="00AA0E60" w:rsidRPr="00AA0E60">
        <w:rPr>
          <w:rFonts w:cstheme="minorHAnsi"/>
          <w:lang w:val="de-AT"/>
        </w:rPr>
        <w:t xml:space="preserve"> </w:t>
      </w:r>
      <w:r w:rsidR="00DB371E" w:rsidRPr="00DB371E">
        <w:rPr>
          <w:rFonts w:cstheme="minorHAnsi"/>
          <w:lang w:val="de-AT"/>
        </w:rPr>
        <w:t>gegenüber den extremen Wetterbedingungen der Alpenregion.</w:t>
      </w:r>
      <w:r w:rsidR="00DB371E">
        <w:rPr>
          <w:rFonts w:cstheme="minorHAnsi"/>
          <w:lang w:val="de-AT"/>
        </w:rPr>
        <w:t xml:space="preserve"> </w:t>
      </w:r>
      <w:r w:rsidR="00DB371E" w:rsidRPr="00DB371E">
        <w:rPr>
          <w:rFonts w:cstheme="minorHAnsi"/>
          <w:lang w:val="de-AT"/>
        </w:rPr>
        <w:t xml:space="preserve">Die </w:t>
      </w:r>
      <w:proofErr w:type="spellStart"/>
      <w:r w:rsidR="00BA2555" w:rsidRPr="00DB371E">
        <w:rPr>
          <w:rFonts w:cstheme="minorHAnsi"/>
          <w:lang w:val="de-AT"/>
        </w:rPr>
        <w:t>Stehf</w:t>
      </w:r>
      <w:r w:rsidR="00BA2555">
        <w:rPr>
          <w:rFonts w:cstheme="minorHAnsi"/>
          <w:lang w:val="de-AT"/>
        </w:rPr>
        <w:t>ä</w:t>
      </w:r>
      <w:r w:rsidR="00BA2555" w:rsidRPr="00DB371E">
        <w:rPr>
          <w:rFonts w:cstheme="minorHAnsi"/>
          <w:lang w:val="de-AT"/>
        </w:rPr>
        <w:t>lze</w:t>
      </w:r>
      <w:proofErr w:type="spellEnd"/>
      <w:r w:rsidR="00BA2555" w:rsidRPr="00DB371E">
        <w:rPr>
          <w:rFonts w:cstheme="minorHAnsi"/>
          <w:lang w:val="de-AT"/>
        </w:rPr>
        <w:t xml:space="preserve"> </w:t>
      </w:r>
      <w:r w:rsidR="00DB371E" w:rsidRPr="00DB371E">
        <w:rPr>
          <w:rFonts w:cstheme="minorHAnsi"/>
          <w:lang w:val="de-AT"/>
        </w:rPr>
        <w:t xml:space="preserve">verlaufen </w:t>
      </w:r>
      <w:r w:rsidR="00041095">
        <w:rPr>
          <w:rFonts w:cstheme="minorHAnsi"/>
          <w:lang w:val="de-AT"/>
        </w:rPr>
        <w:t xml:space="preserve">dabei </w:t>
      </w:r>
      <w:r w:rsidR="00FA5B16">
        <w:rPr>
          <w:rFonts w:cstheme="minorHAnsi"/>
          <w:lang w:val="de-AT"/>
        </w:rPr>
        <w:t>über</w:t>
      </w:r>
      <w:r w:rsidR="00DB371E" w:rsidRPr="00DB371E">
        <w:rPr>
          <w:rFonts w:cstheme="minorHAnsi"/>
          <w:lang w:val="de-AT"/>
        </w:rPr>
        <w:t xml:space="preserve"> mehrere Dachflächen hinweg, was eine durchgehende, optisch </w:t>
      </w:r>
      <w:r w:rsidR="00AA0E60" w:rsidRPr="00AA0E60">
        <w:rPr>
          <w:rFonts w:cstheme="minorHAnsi"/>
        </w:rPr>
        <w:t>einheitliche</w:t>
      </w:r>
      <w:r w:rsidR="00AA0E60" w:rsidRPr="00AA0E60">
        <w:rPr>
          <w:rFonts w:cstheme="minorHAnsi"/>
          <w:lang w:val="de-AT"/>
        </w:rPr>
        <w:t xml:space="preserve"> </w:t>
      </w:r>
      <w:r w:rsidR="00DB371E" w:rsidRPr="00DB371E">
        <w:rPr>
          <w:rFonts w:cstheme="minorHAnsi"/>
          <w:lang w:val="de-AT"/>
        </w:rPr>
        <w:t xml:space="preserve">Dachlandschaft erzeugt. Statt </w:t>
      </w:r>
      <w:r w:rsidR="00801BF2">
        <w:rPr>
          <w:rFonts w:cstheme="minorHAnsi"/>
          <w:lang w:val="de-AT"/>
        </w:rPr>
        <w:t>herkömmliche</w:t>
      </w:r>
      <w:r w:rsidR="00CF4BF0">
        <w:rPr>
          <w:rFonts w:cstheme="minorHAnsi"/>
          <w:lang w:val="de-AT"/>
        </w:rPr>
        <w:t>r</w:t>
      </w:r>
      <w:r w:rsidR="00801BF2">
        <w:rPr>
          <w:rFonts w:cstheme="minorHAnsi"/>
          <w:lang w:val="de-AT"/>
        </w:rPr>
        <w:t xml:space="preserve"> </w:t>
      </w:r>
      <w:proofErr w:type="spellStart"/>
      <w:r w:rsidR="00801BF2">
        <w:rPr>
          <w:rFonts w:cstheme="minorHAnsi"/>
          <w:lang w:val="de-AT"/>
        </w:rPr>
        <w:t>Spenglerdetails</w:t>
      </w:r>
      <w:proofErr w:type="spellEnd"/>
      <w:r w:rsidR="00DB371E" w:rsidRPr="00DB371E">
        <w:rPr>
          <w:rFonts w:cstheme="minorHAnsi"/>
          <w:lang w:val="de-AT"/>
        </w:rPr>
        <w:t xml:space="preserve"> wurde</w:t>
      </w:r>
      <w:r w:rsidR="00217811">
        <w:rPr>
          <w:rFonts w:cstheme="minorHAnsi"/>
          <w:lang w:val="de-AT"/>
        </w:rPr>
        <w:t xml:space="preserve">n </w:t>
      </w:r>
      <w:r w:rsidR="00BA2555">
        <w:rPr>
          <w:rFonts w:cstheme="minorHAnsi"/>
          <w:lang w:val="de-AT"/>
        </w:rPr>
        <w:t xml:space="preserve">an </w:t>
      </w:r>
      <w:r w:rsidR="00217811">
        <w:rPr>
          <w:rFonts w:cstheme="minorHAnsi"/>
          <w:lang w:val="de-AT"/>
        </w:rPr>
        <w:t xml:space="preserve">den </w:t>
      </w:r>
      <w:r w:rsidR="00217811" w:rsidRPr="00DB371E">
        <w:rPr>
          <w:rFonts w:cstheme="minorHAnsi"/>
          <w:lang w:val="de-AT"/>
        </w:rPr>
        <w:t>Traufen</w:t>
      </w:r>
      <w:r w:rsidR="00BA2555">
        <w:rPr>
          <w:rFonts w:cstheme="minorHAnsi"/>
          <w:lang w:val="de-AT"/>
        </w:rPr>
        <w:t>, Graten</w:t>
      </w:r>
      <w:r w:rsidR="00801BF2">
        <w:rPr>
          <w:rFonts w:cstheme="minorHAnsi"/>
          <w:lang w:val="de-AT"/>
        </w:rPr>
        <w:t xml:space="preserve">, </w:t>
      </w:r>
      <w:r w:rsidR="00BA2555">
        <w:rPr>
          <w:rFonts w:cstheme="minorHAnsi"/>
          <w:lang w:val="de-AT"/>
        </w:rPr>
        <w:t>Kehlen</w:t>
      </w:r>
      <w:r w:rsidR="00801BF2">
        <w:rPr>
          <w:rFonts w:cstheme="minorHAnsi"/>
          <w:lang w:val="de-AT"/>
        </w:rPr>
        <w:t xml:space="preserve"> und auch an den Firsten</w:t>
      </w:r>
      <w:r w:rsidR="00217811" w:rsidRPr="00DB371E">
        <w:rPr>
          <w:rFonts w:cstheme="minorHAnsi"/>
          <w:lang w:val="de-AT"/>
        </w:rPr>
        <w:t xml:space="preserve"> innenliegende Entwässerungskanäle </w:t>
      </w:r>
      <w:r w:rsidR="00BA2555">
        <w:rPr>
          <w:rFonts w:cstheme="minorHAnsi"/>
          <w:lang w:val="de-AT"/>
        </w:rPr>
        <w:t xml:space="preserve">angeordnet </w:t>
      </w:r>
      <w:r w:rsidR="00217811">
        <w:rPr>
          <w:rFonts w:cstheme="minorHAnsi"/>
          <w:lang w:val="de-AT"/>
        </w:rPr>
        <w:t xml:space="preserve">und </w:t>
      </w:r>
      <w:r w:rsidR="00CF4BF0">
        <w:rPr>
          <w:rFonts w:cstheme="minorHAnsi"/>
          <w:lang w:val="de-AT"/>
        </w:rPr>
        <w:t xml:space="preserve">bündig mit der Dacheindeckung </w:t>
      </w:r>
      <w:r w:rsidR="00217811">
        <w:rPr>
          <w:rFonts w:cstheme="minorHAnsi"/>
          <w:lang w:val="de-AT"/>
        </w:rPr>
        <w:t>m</w:t>
      </w:r>
      <w:r w:rsidR="00946AD4">
        <w:rPr>
          <w:rFonts w:cstheme="minorHAnsi"/>
          <w:lang w:val="de-AT"/>
        </w:rPr>
        <w:t xml:space="preserve">it einem </w:t>
      </w:r>
      <w:r w:rsidR="00DB371E" w:rsidRPr="00DB371E">
        <w:rPr>
          <w:rFonts w:cstheme="minorHAnsi"/>
          <w:lang w:val="de-AT"/>
        </w:rPr>
        <w:t>perforierte</w:t>
      </w:r>
      <w:r w:rsidR="00946AD4">
        <w:rPr>
          <w:rFonts w:cstheme="minorHAnsi"/>
          <w:lang w:val="de-AT"/>
        </w:rPr>
        <w:t>n</w:t>
      </w:r>
      <w:r w:rsidR="00DB371E" w:rsidRPr="00DB371E">
        <w:rPr>
          <w:rFonts w:cstheme="minorHAnsi"/>
          <w:lang w:val="de-AT"/>
        </w:rPr>
        <w:t xml:space="preserve"> Blech in der </w:t>
      </w:r>
      <w:r w:rsidR="00946AD4">
        <w:rPr>
          <w:rFonts w:cstheme="minorHAnsi"/>
          <w:lang w:val="de-AT"/>
        </w:rPr>
        <w:t>passenden Dachfarbe</w:t>
      </w:r>
      <w:r w:rsidR="00BA2861">
        <w:rPr>
          <w:rFonts w:cstheme="minorHAnsi"/>
          <w:lang w:val="de-AT"/>
        </w:rPr>
        <w:t xml:space="preserve"> </w:t>
      </w:r>
      <w:r w:rsidR="00077BBD">
        <w:rPr>
          <w:rFonts w:cstheme="minorHAnsi"/>
          <w:lang w:val="de-AT"/>
        </w:rPr>
        <w:t>abgedeckt</w:t>
      </w:r>
      <w:r w:rsidR="006334DA">
        <w:rPr>
          <w:rFonts w:cstheme="minorHAnsi"/>
          <w:lang w:val="de-AT"/>
        </w:rPr>
        <w:t>,</w:t>
      </w:r>
      <w:r w:rsidR="00BA2861">
        <w:rPr>
          <w:rFonts w:cstheme="minorHAnsi"/>
          <w:lang w:val="de-AT"/>
        </w:rPr>
        <w:t xml:space="preserve"> um </w:t>
      </w:r>
      <w:r w:rsidR="00BA2861" w:rsidRPr="00DB371E">
        <w:rPr>
          <w:rFonts w:cstheme="minorHAnsi"/>
          <w:lang w:val="de-AT"/>
        </w:rPr>
        <w:t>ein gleichmäßiges</w:t>
      </w:r>
      <w:r w:rsidR="00BA2555">
        <w:rPr>
          <w:rFonts w:cstheme="minorHAnsi"/>
          <w:lang w:val="de-AT"/>
        </w:rPr>
        <w:t>, planes</w:t>
      </w:r>
      <w:r w:rsidR="006D4E47">
        <w:rPr>
          <w:rFonts w:cstheme="minorHAnsi"/>
          <w:lang w:val="de-AT"/>
        </w:rPr>
        <w:t xml:space="preserve"> </w:t>
      </w:r>
      <w:r w:rsidR="00BA2861" w:rsidRPr="00DB371E">
        <w:rPr>
          <w:rFonts w:cstheme="minorHAnsi"/>
          <w:lang w:val="de-AT"/>
        </w:rPr>
        <w:t>Erscheinungsbild zu gewährleisten.</w:t>
      </w:r>
      <w:r w:rsidR="00BA3C8C">
        <w:rPr>
          <w:rFonts w:cstheme="minorHAnsi"/>
          <w:lang w:val="de-AT"/>
        </w:rPr>
        <w:t xml:space="preserve"> </w:t>
      </w:r>
      <w:r w:rsidR="00DB371E" w:rsidRPr="00DB371E">
        <w:rPr>
          <w:rFonts w:cstheme="minorHAnsi"/>
          <w:lang w:val="de-AT"/>
        </w:rPr>
        <w:t>Eine besondere Herausforderung waren</w:t>
      </w:r>
      <w:r w:rsidR="00BA2861">
        <w:rPr>
          <w:rFonts w:cstheme="minorHAnsi"/>
          <w:lang w:val="de-AT"/>
        </w:rPr>
        <w:t xml:space="preserve"> </w:t>
      </w:r>
      <w:r w:rsidR="00AB763E">
        <w:rPr>
          <w:rFonts w:cstheme="minorHAnsi"/>
          <w:lang w:val="de-AT"/>
        </w:rPr>
        <w:t>zudem</w:t>
      </w:r>
      <w:r w:rsidR="00AB763E" w:rsidRPr="00DB371E">
        <w:rPr>
          <w:rFonts w:cstheme="minorHAnsi"/>
          <w:lang w:val="de-AT"/>
        </w:rPr>
        <w:t xml:space="preserve"> </w:t>
      </w:r>
      <w:r w:rsidR="00DB371E" w:rsidRPr="00DB371E">
        <w:rPr>
          <w:rFonts w:cstheme="minorHAnsi"/>
          <w:lang w:val="de-AT"/>
        </w:rPr>
        <w:t xml:space="preserve">die 45 runden Dachfenster. Ihre präzise Integration in die komplexe Geometrie der Dachflächen erforderte maßgeschneiderte Zuschnitte und detaillierte Planung. </w:t>
      </w:r>
      <w:r w:rsidR="00BA2555">
        <w:rPr>
          <w:rFonts w:cstheme="minorHAnsi"/>
          <w:lang w:val="de-AT"/>
        </w:rPr>
        <w:t>Auch die Entwässerung der Dachfenster erfolgt über verdeckte Rinnen.</w:t>
      </w:r>
    </w:p>
    <w:p w14:paraId="23BB2F40" w14:textId="77777777" w:rsidR="001A04B1" w:rsidRDefault="001A04B1" w:rsidP="00DB371E">
      <w:pPr>
        <w:spacing w:after="0" w:line="288" w:lineRule="auto"/>
        <w:rPr>
          <w:rFonts w:cstheme="minorHAnsi"/>
          <w:lang w:val="de-AT"/>
        </w:rPr>
      </w:pPr>
    </w:p>
    <w:p w14:paraId="0402B869" w14:textId="77777777" w:rsidR="00CF4BF0" w:rsidRDefault="00CF4BF0">
      <w:pPr>
        <w:rPr>
          <w:rFonts w:cstheme="minorHAnsi"/>
          <w:b/>
          <w:bCs/>
          <w:lang w:val="de-AT"/>
        </w:rPr>
      </w:pPr>
      <w:r>
        <w:rPr>
          <w:rFonts w:cstheme="minorHAnsi"/>
          <w:b/>
          <w:bCs/>
          <w:lang w:val="de-AT"/>
        </w:rPr>
        <w:br w:type="page"/>
      </w:r>
    </w:p>
    <w:p w14:paraId="2D79B595" w14:textId="1B360FA4" w:rsidR="00064602" w:rsidRPr="00064602" w:rsidRDefault="00064602" w:rsidP="00DB371E">
      <w:pPr>
        <w:spacing w:after="0" w:line="288" w:lineRule="auto"/>
        <w:rPr>
          <w:rFonts w:cstheme="minorHAnsi"/>
          <w:b/>
          <w:bCs/>
          <w:lang w:val="de-AT"/>
        </w:rPr>
      </w:pPr>
      <w:r w:rsidRPr="00064602">
        <w:rPr>
          <w:rFonts w:cstheme="minorHAnsi"/>
          <w:b/>
          <w:bCs/>
          <w:lang w:val="de-AT"/>
        </w:rPr>
        <w:lastRenderedPageBreak/>
        <w:t>Meisterleis</w:t>
      </w:r>
      <w:r>
        <w:rPr>
          <w:rFonts w:cstheme="minorHAnsi"/>
          <w:b/>
          <w:bCs/>
          <w:lang w:val="de-AT"/>
        </w:rPr>
        <w:t>t</w:t>
      </w:r>
      <w:r w:rsidRPr="00064602">
        <w:rPr>
          <w:rFonts w:cstheme="minorHAnsi"/>
          <w:b/>
          <w:bCs/>
          <w:lang w:val="de-AT"/>
        </w:rPr>
        <w:t>ung und präzise Planung</w:t>
      </w:r>
    </w:p>
    <w:p w14:paraId="6E6E3D5A" w14:textId="78C7159A" w:rsidR="005231F7" w:rsidRDefault="00DB371E" w:rsidP="00BA0360">
      <w:pPr>
        <w:spacing w:after="0" w:line="288" w:lineRule="auto"/>
        <w:rPr>
          <w:rFonts w:cstheme="minorHAnsi"/>
          <w:lang w:val="de-AT"/>
        </w:rPr>
      </w:pPr>
      <w:r w:rsidRPr="00DB371E">
        <w:rPr>
          <w:rFonts w:cstheme="minorHAnsi"/>
          <w:lang w:val="de-AT"/>
        </w:rPr>
        <w:t xml:space="preserve">„Es war eine </w:t>
      </w:r>
      <w:r w:rsidR="00801BF2">
        <w:rPr>
          <w:rFonts w:cstheme="minorHAnsi"/>
          <w:lang w:val="de-AT"/>
        </w:rPr>
        <w:t>enorm herausfordernde Aufgabe</w:t>
      </w:r>
      <w:r w:rsidRPr="00DB371E">
        <w:rPr>
          <w:rFonts w:cstheme="minorHAnsi"/>
          <w:lang w:val="de-AT"/>
        </w:rPr>
        <w:t xml:space="preserve">, um Details wie verdeckte Entwässerung und die Anschlüsse der Dachfenster korrekt umzusetzen“, erklärt Gregor </w:t>
      </w:r>
      <w:proofErr w:type="spellStart"/>
      <w:r w:rsidRPr="00DB371E">
        <w:rPr>
          <w:rFonts w:cstheme="minorHAnsi"/>
          <w:lang w:val="de-AT"/>
        </w:rPr>
        <w:t>Bless</w:t>
      </w:r>
      <w:proofErr w:type="spellEnd"/>
      <w:r w:rsidRPr="00DB371E">
        <w:rPr>
          <w:rFonts w:cstheme="minorHAnsi"/>
          <w:lang w:val="de-AT"/>
        </w:rPr>
        <w:t xml:space="preserve">, Geschäftsführer von </w:t>
      </w:r>
      <w:proofErr w:type="spellStart"/>
      <w:r w:rsidRPr="00DB371E">
        <w:rPr>
          <w:rFonts w:cstheme="minorHAnsi"/>
          <w:lang w:val="de-AT"/>
        </w:rPr>
        <w:t>Bless</w:t>
      </w:r>
      <w:proofErr w:type="spellEnd"/>
      <w:r w:rsidR="009A2BDC">
        <w:rPr>
          <w:rFonts w:cstheme="minorHAnsi"/>
          <w:lang w:val="de-AT"/>
        </w:rPr>
        <w:t xml:space="preserve"> Gebäudehüllen</w:t>
      </w:r>
      <w:r w:rsidRPr="00DB371E">
        <w:rPr>
          <w:rFonts w:cstheme="minorHAnsi"/>
          <w:lang w:val="de-AT"/>
        </w:rPr>
        <w:t xml:space="preserve">, einem </w:t>
      </w:r>
      <w:r w:rsidR="006507BC">
        <w:rPr>
          <w:rFonts w:cstheme="minorHAnsi"/>
          <w:lang w:val="de-AT"/>
        </w:rPr>
        <w:t xml:space="preserve">renommierten </w:t>
      </w:r>
      <w:r w:rsidRPr="00DB371E">
        <w:rPr>
          <w:rFonts w:cstheme="minorHAnsi"/>
          <w:lang w:val="de-AT"/>
        </w:rPr>
        <w:t xml:space="preserve">Familienunternehmen aus Erstfeld. „Der Architekt hatte klare Vorstellungen, die uns dazu anspornten, perfekte Arbeit zu leisten.“ </w:t>
      </w:r>
      <w:r w:rsidR="00BA0360" w:rsidRPr="00BA0360">
        <w:rPr>
          <w:rFonts w:cstheme="minorHAnsi"/>
          <w:lang w:val="de-AT"/>
        </w:rPr>
        <w:t xml:space="preserve">Mit der Fertigstellung Ende 2023 und der bereits erhaltenen Auszeichnung des ICONIC AWARD 2021 in der Kategorie „Architektur und Stadtplanung“ </w:t>
      </w:r>
      <w:r w:rsidR="00AB763E">
        <w:rPr>
          <w:rFonts w:cstheme="minorHAnsi"/>
          <w:lang w:val="de-AT"/>
        </w:rPr>
        <w:t>sowie</w:t>
      </w:r>
      <w:r w:rsidR="00AB763E" w:rsidRPr="00BA0360">
        <w:rPr>
          <w:rFonts w:cstheme="minorHAnsi"/>
          <w:lang w:val="de-AT"/>
        </w:rPr>
        <w:t xml:space="preserve"> </w:t>
      </w:r>
      <w:r w:rsidR="00BA0360" w:rsidRPr="00BA0360">
        <w:rPr>
          <w:rFonts w:cstheme="minorHAnsi"/>
          <w:lang w:val="de-AT"/>
        </w:rPr>
        <w:t xml:space="preserve">der Nominierung zum Finalisten des World Architecture Festivals 2024 in Singapur ist das Projekt ein Paradebeispiel für moderne Architektur, die den Anforderungen an Nachhaltigkeit und Ästhetik gerecht wird. </w:t>
      </w:r>
    </w:p>
    <w:p w14:paraId="65AB03A7" w14:textId="77777777" w:rsidR="0059616E" w:rsidRDefault="0059616E" w:rsidP="00BA0360">
      <w:pPr>
        <w:spacing w:after="0" w:line="288" w:lineRule="auto"/>
        <w:rPr>
          <w:rFonts w:cstheme="minorHAnsi"/>
          <w:lang w:val="de-AT"/>
        </w:rPr>
      </w:pPr>
    </w:p>
    <w:p w14:paraId="79CADCF5" w14:textId="48786382" w:rsidR="005231F7" w:rsidRPr="0059616E" w:rsidRDefault="0059616E" w:rsidP="00BA0360">
      <w:pPr>
        <w:spacing w:after="0" w:line="288" w:lineRule="auto"/>
        <w:rPr>
          <w:rFonts w:cstheme="minorHAnsi"/>
          <w:b/>
          <w:bCs/>
          <w:lang w:val="de-AT"/>
        </w:rPr>
      </w:pPr>
      <w:r w:rsidRPr="0059616E">
        <w:rPr>
          <w:rFonts w:cstheme="minorHAnsi"/>
          <w:b/>
          <w:bCs/>
        </w:rPr>
        <w:t>Ein Leuchtturmprojekt im Talkessel von Schwyz</w:t>
      </w:r>
    </w:p>
    <w:p w14:paraId="58DC0D27" w14:textId="720088AF" w:rsidR="00BA0360" w:rsidRPr="00BA0360" w:rsidRDefault="00781C0A" w:rsidP="00BA0360">
      <w:pPr>
        <w:spacing w:after="0" w:line="288" w:lineRule="auto"/>
        <w:rPr>
          <w:rFonts w:cstheme="minorHAnsi"/>
          <w:lang w:val="de-AT"/>
        </w:rPr>
      </w:pPr>
      <w:r>
        <w:rPr>
          <w:rFonts w:cstheme="minorHAnsi"/>
          <w:lang w:val="de-AT"/>
        </w:rPr>
        <w:t>Au</w:t>
      </w:r>
      <w:r w:rsidR="005231F7">
        <w:rPr>
          <w:rFonts w:cstheme="minorHAnsi"/>
          <w:lang w:val="de-AT"/>
        </w:rPr>
        <w:t>ch</w:t>
      </w:r>
      <w:r>
        <w:rPr>
          <w:rFonts w:cstheme="minorHAnsi"/>
          <w:lang w:val="de-AT"/>
        </w:rPr>
        <w:t xml:space="preserve"> für</w:t>
      </w:r>
      <w:r w:rsidR="00850D95">
        <w:rPr>
          <w:rFonts w:cstheme="minorHAnsi"/>
          <w:lang w:val="de-AT"/>
        </w:rPr>
        <w:t xml:space="preserve"> </w:t>
      </w:r>
      <w:r w:rsidR="00850D95" w:rsidRPr="00850D95">
        <w:rPr>
          <w:rFonts w:cstheme="minorHAnsi"/>
          <w:lang w:val="de-CH"/>
        </w:rPr>
        <w:t>Rinaldo Betschart</w:t>
      </w:r>
      <w:r w:rsidR="00F147AB">
        <w:rPr>
          <w:rFonts w:cstheme="minorHAnsi"/>
          <w:lang w:val="de-CH"/>
        </w:rPr>
        <w:t xml:space="preserve">, Inhaber des Unternehmens </w:t>
      </w:r>
      <w:r w:rsidR="00F147AB" w:rsidRPr="00F147AB">
        <w:rPr>
          <w:rFonts w:cstheme="minorHAnsi"/>
          <w:lang w:val="de-CH"/>
        </w:rPr>
        <w:t>konzept.b</w:t>
      </w:r>
      <w:r w:rsidR="00F147AB">
        <w:rPr>
          <w:rFonts w:cstheme="minorHAnsi"/>
          <w:lang w:val="de-CH"/>
        </w:rPr>
        <w:t xml:space="preserve"> </w:t>
      </w:r>
      <w:r w:rsidR="00F147AB" w:rsidRPr="00F147AB">
        <w:rPr>
          <w:rFonts w:cstheme="minorHAnsi"/>
          <w:lang w:val="de-CH"/>
        </w:rPr>
        <w:t>Gebäudehülleplanung GmbH</w:t>
      </w:r>
      <w:r w:rsidR="00F147AB">
        <w:rPr>
          <w:rFonts w:cstheme="minorHAnsi"/>
          <w:lang w:val="de-CH"/>
        </w:rPr>
        <w:t>, wurde</w:t>
      </w:r>
      <w:r>
        <w:rPr>
          <w:rFonts w:cstheme="minorHAnsi"/>
          <w:lang w:val="de-AT"/>
        </w:rPr>
        <w:t xml:space="preserve"> </w:t>
      </w:r>
      <w:r w:rsidR="002F6ECC" w:rsidRPr="002F6ECC">
        <w:rPr>
          <w:rFonts w:cstheme="minorHAnsi"/>
          <w:lang w:val="de-AT"/>
        </w:rPr>
        <w:t>Liebwylen zu einem Herzensprojekt</w:t>
      </w:r>
      <w:r w:rsidR="00C24B36">
        <w:rPr>
          <w:rFonts w:cstheme="minorHAnsi"/>
          <w:lang w:val="de-AT"/>
        </w:rPr>
        <w:t xml:space="preserve">. </w:t>
      </w:r>
      <w:r w:rsidR="00D54879">
        <w:rPr>
          <w:rFonts w:cstheme="minorHAnsi"/>
          <w:lang w:val="de-AT"/>
        </w:rPr>
        <w:t>„</w:t>
      </w:r>
      <w:r w:rsidR="002F6ECC" w:rsidRPr="002F6ECC">
        <w:rPr>
          <w:rFonts w:cstheme="minorHAnsi"/>
          <w:lang w:val="de-AT"/>
        </w:rPr>
        <w:t xml:space="preserve">Gemeinsam entwickelten wir technisch funktionale Lösungen, die </w:t>
      </w:r>
      <w:r w:rsidR="003F1C29">
        <w:rPr>
          <w:rFonts w:cstheme="minorHAnsi"/>
          <w:lang w:val="de-AT"/>
        </w:rPr>
        <w:t>dem</w:t>
      </w:r>
      <w:r w:rsidR="002F6ECC" w:rsidRPr="002F6ECC">
        <w:rPr>
          <w:rFonts w:cstheme="minorHAnsi"/>
          <w:lang w:val="de-AT"/>
        </w:rPr>
        <w:t xml:space="preserve"> geforderten </w:t>
      </w:r>
      <w:r w:rsidR="003F1C29">
        <w:rPr>
          <w:rFonts w:cstheme="minorHAnsi"/>
          <w:lang w:val="de-AT"/>
        </w:rPr>
        <w:t xml:space="preserve">hohen Anspruch </w:t>
      </w:r>
      <w:r w:rsidR="002F6ECC" w:rsidRPr="002F6ECC">
        <w:rPr>
          <w:rFonts w:cstheme="minorHAnsi"/>
          <w:lang w:val="de-AT"/>
        </w:rPr>
        <w:t>entsprachen. Die Ausführung gelang dank des kompetenten ARGE Bless-Betschart-Teams perfekt</w:t>
      </w:r>
      <w:r w:rsidR="00BC0B32">
        <w:rPr>
          <w:rFonts w:cstheme="minorHAnsi"/>
          <w:lang w:val="de-AT"/>
        </w:rPr>
        <w:t>“, e</w:t>
      </w:r>
      <w:r w:rsidR="005A3647">
        <w:rPr>
          <w:rFonts w:cstheme="minorHAnsi"/>
          <w:lang w:val="de-AT"/>
        </w:rPr>
        <w:t>rklärt der</w:t>
      </w:r>
      <w:r w:rsidR="00607EAA">
        <w:rPr>
          <w:rFonts w:cstheme="minorHAnsi"/>
          <w:lang w:val="de-AT"/>
        </w:rPr>
        <w:t xml:space="preserve"> konsultierte</w:t>
      </w:r>
      <w:r w:rsidR="005A3647">
        <w:rPr>
          <w:rFonts w:cstheme="minorHAnsi"/>
          <w:lang w:val="de-AT"/>
        </w:rPr>
        <w:t xml:space="preserve"> Experte für </w:t>
      </w:r>
      <w:r w:rsidR="005A3647" w:rsidRPr="005A3647">
        <w:rPr>
          <w:rFonts w:cstheme="minorHAnsi"/>
          <w:lang w:val="de-CH"/>
        </w:rPr>
        <w:t>Gebäudehülleplanung für Steildächer und Flachdächer</w:t>
      </w:r>
      <w:r w:rsidR="00BC0B32">
        <w:rPr>
          <w:rFonts w:cstheme="minorHAnsi"/>
          <w:lang w:val="de-CH"/>
        </w:rPr>
        <w:t xml:space="preserve">. </w:t>
      </w:r>
      <w:r w:rsidR="00BA0360" w:rsidRPr="00BA0360">
        <w:rPr>
          <w:rFonts w:cstheme="minorHAnsi"/>
          <w:lang w:val="de-AT"/>
        </w:rPr>
        <w:t xml:space="preserve">„Es ist von entscheidender Bedeutung, dass alle Beteiligten an einem Strang ziehen und kontinuierlich bestens qualifizierte </w:t>
      </w:r>
      <w:proofErr w:type="spellStart"/>
      <w:proofErr w:type="gramStart"/>
      <w:r w:rsidR="00AA0E60" w:rsidRPr="00AA0E60">
        <w:rPr>
          <w:rFonts w:cstheme="minorHAnsi"/>
        </w:rPr>
        <w:t>Mitarbeiter:innen</w:t>
      </w:r>
      <w:proofErr w:type="spellEnd"/>
      <w:proofErr w:type="gramEnd"/>
      <w:r w:rsidR="00AA0E60" w:rsidRPr="00AA0E60">
        <w:rPr>
          <w:rFonts w:cstheme="minorHAnsi"/>
          <w:lang w:val="de-AT"/>
        </w:rPr>
        <w:t xml:space="preserve"> </w:t>
      </w:r>
      <w:r w:rsidR="00BA0360" w:rsidRPr="00BA0360">
        <w:rPr>
          <w:rFonts w:cstheme="minorHAnsi"/>
          <w:lang w:val="de-AT"/>
        </w:rPr>
        <w:t>auf die Baustelle schicken“, betont</w:t>
      </w:r>
      <w:r w:rsidR="006507BC">
        <w:rPr>
          <w:rFonts w:cstheme="minorHAnsi"/>
          <w:lang w:val="de-AT"/>
        </w:rPr>
        <w:t xml:space="preserve"> auch</w:t>
      </w:r>
      <w:r w:rsidR="00BA0360" w:rsidRPr="00BA0360">
        <w:rPr>
          <w:rFonts w:cstheme="minorHAnsi"/>
          <w:lang w:val="de-AT"/>
        </w:rPr>
        <w:t xml:space="preserve"> Architekt </w:t>
      </w:r>
      <w:proofErr w:type="spellStart"/>
      <w:r w:rsidR="00BA0360" w:rsidRPr="00BA0360">
        <w:rPr>
          <w:rFonts w:cstheme="minorHAnsi"/>
          <w:lang w:val="de-AT"/>
        </w:rPr>
        <w:t>Ihab</w:t>
      </w:r>
      <w:proofErr w:type="spellEnd"/>
      <w:r w:rsidR="00BA0360" w:rsidRPr="00BA0360">
        <w:rPr>
          <w:rFonts w:cstheme="minorHAnsi"/>
          <w:lang w:val="de-AT"/>
        </w:rPr>
        <w:t xml:space="preserve"> Morgan. </w:t>
      </w:r>
      <w:r w:rsidR="00C50CC6">
        <w:rPr>
          <w:rFonts w:cstheme="minorHAnsi"/>
          <w:lang w:val="de-AT"/>
        </w:rPr>
        <w:t>D</w:t>
      </w:r>
      <w:r w:rsidR="00BA0360" w:rsidRPr="00BA0360">
        <w:rPr>
          <w:rFonts w:cstheme="minorHAnsi"/>
          <w:lang w:val="de-AT"/>
        </w:rPr>
        <w:t>as Zusammenspiel zwischen Architekt</w:t>
      </w:r>
      <w:r w:rsidR="00676D4B">
        <w:rPr>
          <w:rFonts w:cstheme="minorHAnsi"/>
          <w:lang w:val="de-AT"/>
        </w:rPr>
        <w:t>:innen</w:t>
      </w:r>
      <w:r w:rsidR="00BA0360" w:rsidRPr="00BA0360">
        <w:rPr>
          <w:rFonts w:cstheme="minorHAnsi"/>
          <w:lang w:val="de-AT"/>
        </w:rPr>
        <w:t>, Ingenieur</w:t>
      </w:r>
      <w:r w:rsidR="00676D4B">
        <w:rPr>
          <w:rFonts w:cstheme="minorHAnsi"/>
          <w:lang w:val="de-AT"/>
        </w:rPr>
        <w:t>:innen</w:t>
      </w:r>
      <w:r w:rsidR="00BA0360" w:rsidRPr="00BA0360">
        <w:rPr>
          <w:rFonts w:cstheme="minorHAnsi"/>
          <w:lang w:val="de-AT"/>
        </w:rPr>
        <w:t>, Bauherr</w:t>
      </w:r>
      <w:r w:rsidR="00676D4B">
        <w:rPr>
          <w:rFonts w:cstheme="minorHAnsi"/>
          <w:lang w:val="de-AT"/>
        </w:rPr>
        <w:t>:inn</w:t>
      </w:r>
      <w:r w:rsidR="00BA0360" w:rsidRPr="00BA0360">
        <w:rPr>
          <w:rFonts w:cstheme="minorHAnsi"/>
          <w:lang w:val="de-AT"/>
        </w:rPr>
        <w:t>en und Handwerker</w:t>
      </w:r>
      <w:r w:rsidR="00676D4B">
        <w:rPr>
          <w:rFonts w:cstheme="minorHAnsi"/>
          <w:lang w:val="de-AT"/>
        </w:rPr>
        <w:t>:inne</w:t>
      </w:r>
      <w:r w:rsidR="00BA0360" w:rsidRPr="00BA0360">
        <w:rPr>
          <w:rFonts w:cstheme="minorHAnsi"/>
          <w:lang w:val="de-AT"/>
        </w:rPr>
        <w:t xml:space="preserve">n hat dieses herausragende Projekt erst möglich gemacht. </w:t>
      </w:r>
    </w:p>
    <w:p w14:paraId="1420D018" w14:textId="77777777" w:rsidR="00CA2625" w:rsidRDefault="00CA2625" w:rsidP="003C14BE">
      <w:pPr>
        <w:spacing w:after="0" w:line="288" w:lineRule="auto"/>
        <w:rPr>
          <w:rFonts w:cstheme="minorHAnsi"/>
          <w:lang w:val="de-AT"/>
        </w:rPr>
      </w:pPr>
    </w:p>
    <w:bookmarkEnd w:id="0"/>
    <w:p w14:paraId="26F6A36C" w14:textId="0B1C63A3" w:rsidR="000621B3" w:rsidRDefault="009564B2" w:rsidP="002E1064">
      <w:pPr>
        <w:spacing w:after="0" w:line="288" w:lineRule="auto"/>
        <w:rPr>
          <w:rFonts w:cstheme="minorHAnsi"/>
          <w:lang w:val="de-AT"/>
        </w:rPr>
      </w:pPr>
      <w:r>
        <w:rPr>
          <w:rFonts w:cstheme="minorHAnsi"/>
          <w:b/>
          <w:bCs/>
          <w:lang w:val="de-AT"/>
        </w:rPr>
        <w:t>Material</w:t>
      </w:r>
      <w:r w:rsidR="002E1064" w:rsidRPr="002E1064">
        <w:rPr>
          <w:rFonts w:cstheme="minorHAnsi"/>
          <w:b/>
          <w:bCs/>
          <w:lang w:val="de-AT"/>
        </w:rPr>
        <w:t xml:space="preserve">: </w:t>
      </w:r>
      <w:r w:rsidR="00EC0483">
        <w:rPr>
          <w:rFonts w:cstheme="minorHAnsi"/>
          <w:lang w:val="de-AT"/>
        </w:rPr>
        <w:t>PREFALZ</w:t>
      </w:r>
      <w:r w:rsidR="00DB371E">
        <w:rPr>
          <w:rFonts w:cstheme="minorHAnsi"/>
          <w:lang w:val="de-AT"/>
        </w:rPr>
        <w:t>,</w:t>
      </w:r>
      <w:r w:rsidR="00DB371E" w:rsidRPr="00DB371E">
        <w:rPr>
          <w:rFonts w:cstheme="minorHAnsi"/>
          <w:lang w:val="de-AT"/>
        </w:rPr>
        <w:t xml:space="preserve"> </w:t>
      </w:r>
      <w:r w:rsidR="001A48F2" w:rsidRPr="001A48F2">
        <w:rPr>
          <w:rFonts w:cstheme="minorHAnsi"/>
        </w:rPr>
        <w:t>Farbe P.10 Braun</w:t>
      </w:r>
    </w:p>
    <w:p w14:paraId="73D6A3DF" w14:textId="77777777" w:rsidR="00C64792" w:rsidRDefault="00C64792" w:rsidP="00D72E0E">
      <w:pPr>
        <w:spacing w:after="0" w:line="288" w:lineRule="auto"/>
        <w:rPr>
          <w:rFonts w:cstheme="minorHAnsi"/>
          <w:lang w:val="de-AT"/>
        </w:rPr>
      </w:pPr>
    </w:p>
    <w:p w14:paraId="3BF0AD68" w14:textId="4122CA5D" w:rsidR="000621B3" w:rsidRDefault="00C64792" w:rsidP="00D72E0E">
      <w:pPr>
        <w:spacing w:after="0" w:line="288" w:lineRule="auto"/>
      </w:pPr>
      <w:r w:rsidRPr="000621B3">
        <w:rPr>
          <w:rFonts w:cstheme="minorHAnsi"/>
          <w:b/>
          <w:bCs/>
          <w:lang w:val="de-AT"/>
        </w:rPr>
        <w:t>Zusammenfassung:</w:t>
      </w:r>
      <w:r w:rsidR="000621B3" w:rsidRPr="000621B3">
        <w:t xml:space="preserve"> </w:t>
      </w:r>
      <w:r w:rsidR="00824E1E" w:rsidRPr="00824E1E">
        <w:t>Das Felchlin-Areal in Schwyz vereint moderne Architektur und historische Substanz. Fünf mehrgescho</w:t>
      </w:r>
      <w:r w:rsidR="006D4E47">
        <w:t>ß</w:t>
      </w:r>
      <w:r w:rsidR="00824E1E" w:rsidRPr="00824E1E">
        <w:t>ige Wohnbauten mit 32 Wohnungen wurden harmonisch in die Landschaft integriert. Besonders hervorstechend ist die innovative Dachlandschaft aus PREFALZ</w:t>
      </w:r>
      <w:r w:rsidR="00795F8A">
        <w:t xml:space="preserve"> </w:t>
      </w:r>
      <w:r w:rsidR="00824E1E" w:rsidRPr="00824E1E">
        <w:t>Aluminium, die den extremen Wetterbedingungen standhält und mit 45 runden Dachfenstern sowie versteckter Entwässerung beeindruckt. Das Projekt wurde 2021 mit dem ICONIC AWARD ausgezeichnet und 2024 für das World Architecture Festival nominiert.</w:t>
      </w:r>
    </w:p>
    <w:p w14:paraId="70667EA2" w14:textId="77777777" w:rsidR="00C64792" w:rsidRPr="00D72E0E" w:rsidRDefault="00C64792" w:rsidP="00D72E0E">
      <w:pPr>
        <w:spacing w:after="0" w:line="288" w:lineRule="auto"/>
        <w:rPr>
          <w:rFonts w:cstheme="minorHAnsi"/>
          <w:lang w:val="de-AT"/>
        </w:rPr>
      </w:pPr>
    </w:p>
    <w:p w14:paraId="06FC7354" w14:textId="5E19FB7D" w:rsidR="007640E5" w:rsidRPr="007640E5" w:rsidRDefault="007640E5" w:rsidP="004D07F5">
      <w:pPr>
        <w:spacing w:after="0" w:line="288" w:lineRule="auto"/>
        <w:rPr>
          <w:rFonts w:cstheme="minorHAnsi"/>
          <w:b/>
          <w:bCs/>
        </w:rPr>
      </w:pPr>
      <w:r w:rsidRPr="007640E5">
        <w:rPr>
          <w:rFonts w:cstheme="minorHAnsi"/>
          <w:b/>
          <w:bCs/>
          <w:lang w:val="de-AT"/>
        </w:rPr>
        <w:t>Hier stehen Bilder zum Download bereit:</w:t>
      </w:r>
    </w:p>
    <w:p w14:paraId="0C98A6DE" w14:textId="205D1775" w:rsidR="00795F8A" w:rsidRDefault="00000000" w:rsidP="004D07F5">
      <w:pPr>
        <w:spacing w:after="0" w:line="288" w:lineRule="auto"/>
        <w:rPr>
          <w:i/>
          <w:iCs/>
        </w:rPr>
      </w:pPr>
      <w:hyperlink r:id="rId11" w:tgtFrame="_blank" w:history="1">
        <w:r w:rsidR="008746E9" w:rsidRPr="008746E9">
          <w:rPr>
            <w:rStyle w:val="Hyperlink"/>
            <w:rFonts w:asciiTheme="minorHAnsi" w:hAnsiTheme="minorHAnsi"/>
            <w:i/>
            <w:iCs/>
          </w:rPr>
          <w:t>https://brx522.saas.contentserv.com/admin/share/268b12bb</w:t>
        </w:r>
      </w:hyperlink>
    </w:p>
    <w:p w14:paraId="54362CFE" w14:textId="16EC918E" w:rsidR="004D07F5" w:rsidRDefault="004D07F5" w:rsidP="004D07F5">
      <w:pPr>
        <w:spacing w:after="0" w:line="288" w:lineRule="auto"/>
        <w:rPr>
          <w:i/>
          <w:iCs/>
        </w:rPr>
      </w:pPr>
      <w:r>
        <w:rPr>
          <w:i/>
          <w:iCs/>
        </w:rPr>
        <w:t xml:space="preserve">Fotocredit: PREFA / </w:t>
      </w:r>
      <w:r w:rsidR="00140BAA">
        <w:rPr>
          <w:i/>
          <w:iCs/>
        </w:rPr>
        <w:t>Croce &amp; Wir</w:t>
      </w:r>
    </w:p>
    <w:p w14:paraId="3D68DDF2" w14:textId="77777777" w:rsidR="004D07F5" w:rsidRPr="001E363D" w:rsidRDefault="004D07F5" w:rsidP="004D07F5">
      <w:pPr>
        <w:spacing w:after="0" w:line="288" w:lineRule="auto"/>
        <w:rPr>
          <w:lang w:val="de-AT"/>
        </w:rPr>
      </w:pPr>
    </w:p>
    <w:p w14:paraId="2919AC12" w14:textId="77777777" w:rsidR="001A4156" w:rsidRDefault="001A4156">
      <w:pPr>
        <w:rPr>
          <w:rFonts w:eastAsia="MS Mincho" w:cs="Times New Roman"/>
          <w:b/>
        </w:rPr>
      </w:pPr>
      <w:r>
        <w:rPr>
          <w:rFonts w:eastAsia="MS Mincho" w:cs="Times New Roman"/>
          <w:b/>
        </w:rPr>
        <w:br w:type="page"/>
      </w:r>
    </w:p>
    <w:p w14:paraId="1B693C11" w14:textId="52D74FB5"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7222A85F" w14:textId="77777777" w:rsidR="00463733" w:rsidRDefault="00463733" w:rsidP="004D07F5">
      <w:pPr>
        <w:spacing w:after="0" w:line="288" w:lineRule="auto"/>
        <w:rPr>
          <w:b/>
          <w:bCs/>
          <w:u w:val="single"/>
        </w:rPr>
      </w:pPr>
    </w:p>
    <w:p w14:paraId="1C60D905" w14:textId="12E83AC1"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356CEF6E" w:rsidR="004D07F5" w:rsidRDefault="004D07F5" w:rsidP="004D07F5">
      <w:pPr>
        <w:spacing w:after="0" w:line="288" w:lineRule="auto"/>
        <w:rPr>
          <w:bCs/>
        </w:rPr>
      </w:pPr>
      <w:r w:rsidRPr="008939BE">
        <w:rPr>
          <w:bCs/>
        </w:rPr>
        <w:t>M: +43 664</w:t>
      </w:r>
      <w:r w:rsidR="00005CBB">
        <w:rPr>
          <w:bCs/>
        </w:rPr>
        <w:t xml:space="preserve">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4DF3B1FB" w14:textId="77777777" w:rsidR="004D07F5" w:rsidRPr="008939BE" w:rsidRDefault="004D07F5" w:rsidP="004D07F5">
      <w:pPr>
        <w:spacing w:after="0" w:line="288" w:lineRule="auto"/>
        <w:rPr>
          <w:rFonts w:eastAsia="MS Mincho" w:cs="Times New Roman"/>
          <w:lang w:val="de-AT"/>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1B041" w14:textId="77777777" w:rsidR="00DE3FDA" w:rsidRDefault="00DE3FDA" w:rsidP="006F2311">
      <w:pPr>
        <w:spacing w:after="0" w:line="240" w:lineRule="auto"/>
      </w:pPr>
      <w:r>
        <w:separator/>
      </w:r>
    </w:p>
  </w:endnote>
  <w:endnote w:type="continuationSeparator" w:id="0">
    <w:p w14:paraId="25509195" w14:textId="77777777" w:rsidR="00DE3FDA" w:rsidRDefault="00DE3FD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289DA8B1"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B60939" w:rsidRPr="00B60939">
      <w:rPr>
        <w:rFonts w:cs="Times New Roman"/>
        <w:sz w:val="16"/>
        <w:szCs w:val="16"/>
      </w:rPr>
      <w:fldChar w:fldCharType="begin"/>
    </w:r>
    <w:r w:rsidR="00B60939" w:rsidRPr="00B60939">
      <w:rPr>
        <w:rFonts w:cs="Times New Roman"/>
        <w:sz w:val="16"/>
        <w:szCs w:val="16"/>
      </w:rPr>
      <w:instrText>PAGE   \* MERGEFORMAT</w:instrText>
    </w:r>
    <w:r w:rsidR="00B60939" w:rsidRPr="00B60939">
      <w:rPr>
        <w:rFonts w:cs="Times New Roman"/>
        <w:sz w:val="16"/>
        <w:szCs w:val="16"/>
      </w:rPr>
      <w:fldChar w:fldCharType="separate"/>
    </w:r>
    <w:r w:rsidR="00B60939" w:rsidRPr="00B60939">
      <w:rPr>
        <w:rFonts w:cs="Times New Roman"/>
        <w:sz w:val="16"/>
        <w:szCs w:val="16"/>
      </w:rPr>
      <w:t>1</w:t>
    </w:r>
    <w:r w:rsidR="00B60939" w:rsidRPr="00B60939">
      <w:rPr>
        <w:rFonts w:cs="Times New Roman"/>
        <w:sz w:val="16"/>
        <w:szCs w:val="16"/>
      </w:rPr>
      <w:fldChar w:fldCharType="end"/>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2787" w14:textId="77777777" w:rsidR="00DE3FDA" w:rsidRDefault="00DE3FDA" w:rsidP="006F2311">
      <w:pPr>
        <w:spacing w:after="0" w:line="240" w:lineRule="auto"/>
      </w:pPr>
      <w:r>
        <w:separator/>
      </w:r>
    </w:p>
  </w:footnote>
  <w:footnote w:type="continuationSeparator" w:id="0">
    <w:p w14:paraId="0DB223D9" w14:textId="77777777" w:rsidR="00DE3FDA" w:rsidRDefault="00DE3FD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8A634C"/>
    <w:multiLevelType w:val="multilevel"/>
    <w:tmpl w:val="67FC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2003851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CH"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5CBB"/>
    <w:rsid w:val="000074E7"/>
    <w:rsid w:val="00012058"/>
    <w:rsid w:val="00012BE8"/>
    <w:rsid w:val="0001384A"/>
    <w:rsid w:val="0001483E"/>
    <w:rsid w:val="00017261"/>
    <w:rsid w:val="0001737F"/>
    <w:rsid w:val="00017460"/>
    <w:rsid w:val="000221A9"/>
    <w:rsid w:val="00023B28"/>
    <w:rsid w:val="00023BCC"/>
    <w:rsid w:val="00023CF5"/>
    <w:rsid w:val="0002777F"/>
    <w:rsid w:val="00031923"/>
    <w:rsid w:val="00034BE2"/>
    <w:rsid w:val="00034E1F"/>
    <w:rsid w:val="00035DB4"/>
    <w:rsid w:val="00036CF6"/>
    <w:rsid w:val="00040A1A"/>
    <w:rsid w:val="00041095"/>
    <w:rsid w:val="00041459"/>
    <w:rsid w:val="0005079A"/>
    <w:rsid w:val="00051B5B"/>
    <w:rsid w:val="00051EDD"/>
    <w:rsid w:val="0005284A"/>
    <w:rsid w:val="0006187D"/>
    <w:rsid w:val="000621B3"/>
    <w:rsid w:val="00064602"/>
    <w:rsid w:val="00065934"/>
    <w:rsid w:val="00067D55"/>
    <w:rsid w:val="000710BD"/>
    <w:rsid w:val="00071CD2"/>
    <w:rsid w:val="000739EE"/>
    <w:rsid w:val="00077BBD"/>
    <w:rsid w:val="00081965"/>
    <w:rsid w:val="00081A96"/>
    <w:rsid w:val="00090327"/>
    <w:rsid w:val="00091217"/>
    <w:rsid w:val="00091D76"/>
    <w:rsid w:val="00097719"/>
    <w:rsid w:val="000A0308"/>
    <w:rsid w:val="000A103B"/>
    <w:rsid w:val="000A1487"/>
    <w:rsid w:val="000A345D"/>
    <w:rsid w:val="000A52E5"/>
    <w:rsid w:val="000A68CF"/>
    <w:rsid w:val="000A6BDF"/>
    <w:rsid w:val="000A7794"/>
    <w:rsid w:val="000B2455"/>
    <w:rsid w:val="000B5969"/>
    <w:rsid w:val="000B6CEF"/>
    <w:rsid w:val="000B770E"/>
    <w:rsid w:val="000C2766"/>
    <w:rsid w:val="000C2ED7"/>
    <w:rsid w:val="000C3D2F"/>
    <w:rsid w:val="000C46AF"/>
    <w:rsid w:val="000C4E88"/>
    <w:rsid w:val="000C53AA"/>
    <w:rsid w:val="000C7407"/>
    <w:rsid w:val="000D04BD"/>
    <w:rsid w:val="000D48C3"/>
    <w:rsid w:val="000D56FE"/>
    <w:rsid w:val="000D6724"/>
    <w:rsid w:val="000E22EB"/>
    <w:rsid w:val="000E29AD"/>
    <w:rsid w:val="000E50C6"/>
    <w:rsid w:val="000E6692"/>
    <w:rsid w:val="000E71EA"/>
    <w:rsid w:val="000E72C5"/>
    <w:rsid w:val="000F0272"/>
    <w:rsid w:val="000F07F0"/>
    <w:rsid w:val="000F5044"/>
    <w:rsid w:val="000F6FCA"/>
    <w:rsid w:val="001007A4"/>
    <w:rsid w:val="00102A61"/>
    <w:rsid w:val="00103153"/>
    <w:rsid w:val="00105974"/>
    <w:rsid w:val="00105C33"/>
    <w:rsid w:val="00110841"/>
    <w:rsid w:val="00112374"/>
    <w:rsid w:val="0011554D"/>
    <w:rsid w:val="00117EE7"/>
    <w:rsid w:val="00120FCA"/>
    <w:rsid w:val="00125225"/>
    <w:rsid w:val="001274C2"/>
    <w:rsid w:val="00130E4E"/>
    <w:rsid w:val="001322BC"/>
    <w:rsid w:val="001350EA"/>
    <w:rsid w:val="00140883"/>
    <w:rsid w:val="00140BAA"/>
    <w:rsid w:val="00142D97"/>
    <w:rsid w:val="00144110"/>
    <w:rsid w:val="00144E99"/>
    <w:rsid w:val="00144F71"/>
    <w:rsid w:val="0014697B"/>
    <w:rsid w:val="00147A25"/>
    <w:rsid w:val="001522BB"/>
    <w:rsid w:val="0015238E"/>
    <w:rsid w:val="0016058D"/>
    <w:rsid w:val="00160BFE"/>
    <w:rsid w:val="00160D41"/>
    <w:rsid w:val="00161D89"/>
    <w:rsid w:val="00166F93"/>
    <w:rsid w:val="00167345"/>
    <w:rsid w:val="0016736D"/>
    <w:rsid w:val="00173BA4"/>
    <w:rsid w:val="00180BC4"/>
    <w:rsid w:val="00182945"/>
    <w:rsid w:val="00183A08"/>
    <w:rsid w:val="00185105"/>
    <w:rsid w:val="001863F8"/>
    <w:rsid w:val="00186641"/>
    <w:rsid w:val="00190041"/>
    <w:rsid w:val="00194BAF"/>
    <w:rsid w:val="00195879"/>
    <w:rsid w:val="001A04B1"/>
    <w:rsid w:val="001A0588"/>
    <w:rsid w:val="001A086F"/>
    <w:rsid w:val="001A0FA6"/>
    <w:rsid w:val="001A3B0A"/>
    <w:rsid w:val="001A4156"/>
    <w:rsid w:val="001A48F2"/>
    <w:rsid w:val="001A4EAB"/>
    <w:rsid w:val="001B01F4"/>
    <w:rsid w:val="001B115D"/>
    <w:rsid w:val="001B18A3"/>
    <w:rsid w:val="001B1F77"/>
    <w:rsid w:val="001B3151"/>
    <w:rsid w:val="001B3B56"/>
    <w:rsid w:val="001B54A9"/>
    <w:rsid w:val="001B7222"/>
    <w:rsid w:val="001B73E2"/>
    <w:rsid w:val="001C1F9F"/>
    <w:rsid w:val="001C305A"/>
    <w:rsid w:val="001C4499"/>
    <w:rsid w:val="001C509F"/>
    <w:rsid w:val="001D03CD"/>
    <w:rsid w:val="001D151A"/>
    <w:rsid w:val="001D3AE9"/>
    <w:rsid w:val="001D44B2"/>
    <w:rsid w:val="001D4A27"/>
    <w:rsid w:val="001E2A12"/>
    <w:rsid w:val="001E34E1"/>
    <w:rsid w:val="001E363D"/>
    <w:rsid w:val="001E4109"/>
    <w:rsid w:val="001E4CAC"/>
    <w:rsid w:val="001E5630"/>
    <w:rsid w:val="001E6855"/>
    <w:rsid w:val="001F06BB"/>
    <w:rsid w:val="001F25BA"/>
    <w:rsid w:val="001F36CB"/>
    <w:rsid w:val="001F547C"/>
    <w:rsid w:val="001F5B4D"/>
    <w:rsid w:val="002030E4"/>
    <w:rsid w:val="0020435A"/>
    <w:rsid w:val="00204DAC"/>
    <w:rsid w:val="00206536"/>
    <w:rsid w:val="00207B00"/>
    <w:rsid w:val="00210968"/>
    <w:rsid w:val="0021200F"/>
    <w:rsid w:val="002135A4"/>
    <w:rsid w:val="0021502A"/>
    <w:rsid w:val="00215945"/>
    <w:rsid w:val="00215C73"/>
    <w:rsid w:val="00217811"/>
    <w:rsid w:val="00220771"/>
    <w:rsid w:val="00222C1A"/>
    <w:rsid w:val="00224E0B"/>
    <w:rsid w:val="00224E63"/>
    <w:rsid w:val="00224EDB"/>
    <w:rsid w:val="00231922"/>
    <w:rsid w:val="00232A96"/>
    <w:rsid w:val="00232FA7"/>
    <w:rsid w:val="00236F31"/>
    <w:rsid w:val="00243A1A"/>
    <w:rsid w:val="00244A01"/>
    <w:rsid w:val="00246B26"/>
    <w:rsid w:val="00251220"/>
    <w:rsid w:val="0025592E"/>
    <w:rsid w:val="00256194"/>
    <w:rsid w:val="00256896"/>
    <w:rsid w:val="0026070C"/>
    <w:rsid w:val="0026081C"/>
    <w:rsid w:val="00260A48"/>
    <w:rsid w:val="0026119D"/>
    <w:rsid w:val="00261490"/>
    <w:rsid w:val="002639EB"/>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1A96"/>
    <w:rsid w:val="00294F20"/>
    <w:rsid w:val="00296DFD"/>
    <w:rsid w:val="002A2229"/>
    <w:rsid w:val="002A2A23"/>
    <w:rsid w:val="002A56A8"/>
    <w:rsid w:val="002A5AFC"/>
    <w:rsid w:val="002A694B"/>
    <w:rsid w:val="002B465F"/>
    <w:rsid w:val="002B5162"/>
    <w:rsid w:val="002B6DD4"/>
    <w:rsid w:val="002B7894"/>
    <w:rsid w:val="002C1CB0"/>
    <w:rsid w:val="002C2107"/>
    <w:rsid w:val="002C56E0"/>
    <w:rsid w:val="002C5E02"/>
    <w:rsid w:val="002D0147"/>
    <w:rsid w:val="002D0DD3"/>
    <w:rsid w:val="002D5B72"/>
    <w:rsid w:val="002D68D2"/>
    <w:rsid w:val="002E1064"/>
    <w:rsid w:val="002E1131"/>
    <w:rsid w:val="002E2F2D"/>
    <w:rsid w:val="002E5C52"/>
    <w:rsid w:val="002F2C6E"/>
    <w:rsid w:val="002F3EB3"/>
    <w:rsid w:val="002F3FD3"/>
    <w:rsid w:val="002F4D8C"/>
    <w:rsid w:val="002F6ECC"/>
    <w:rsid w:val="002F6F72"/>
    <w:rsid w:val="002F7F40"/>
    <w:rsid w:val="0030061F"/>
    <w:rsid w:val="00303A0C"/>
    <w:rsid w:val="00306AA8"/>
    <w:rsid w:val="00306E51"/>
    <w:rsid w:val="0030750E"/>
    <w:rsid w:val="003116C5"/>
    <w:rsid w:val="00315139"/>
    <w:rsid w:val="003171E2"/>
    <w:rsid w:val="00317D6F"/>
    <w:rsid w:val="00320210"/>
    <w:rsid w:val="003206E4"/>
    <w:rsid w:val="003210E1"/>
    <w:rsid w:val="0032271A"/>
    <w:rsid w:val="00323271"/>
    <w:rsid w:val="00323284"/>
    <w:rsid w:val="003254A0"/>
    <w:rsid w:val="003325AB"/>
    <w:rsid w:val="00333FD3"/>
    <w:rsid w:val="00334635"/>
    <w:rsid w:val="003371C3"/>
    <w:rsid w:val="0033771A"/>
    <w:rsid w:val="00337A83"/>
    <w:rsid w:val="003409D3"/>
    <w:rsid w:val="00346085"/>
    <w:rsid w:val="00346BAA"/>
    <w:rsid w:val="00347066"/>
    <w:rsid w:val="003507F8"/>
    <w:rsid w:val="003540A0"/>
    <w:rsid w:val="00355EE9"/>
    <w:rsid w:val="00361B0A"/>
    <w:rsid w:val="00362693"/>
    <w:rsid w:val="00366813"/>
    <w:rsid w:val="00373969"/>
    <w:rsid w:val="00373C0C"/>
    <w:rsid w:val="00374229"/>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43D9"/>
    <w:rsid w:val="003A54D6"/>
    <w:rsid w:val="003B3BED"/>
    <w:rsid w:val="003B6D50"/>
    <w:rsid w:val="003B6D7A"/>
    <w:rsid w:val="003B741F"/>
    <w:rsid w:val="003C09BD"/>
    <w:rsid w:val="003C14BE"/>
    <w:rsid w:val="003C1D49"/>
    <w:rsid w:val="003C2103"/>
    <w:rsid w:val="003C226E"/>
    <w:rsid w:val="003C39C3"/>
    <w:rsid w:val="003C49AA"/>
    <w:rsid w:val="003C5441"/>
    <w:rsid w:val="003C57D6"/>
    <w:rsid w:val="003C5811"/>
    <w:rsid w:val="003C6537"/>
    <w:rsid w:val="003C66DB"/>
    <w:rsid w:val="003C6C5B"/>
    <w:rsid w:val="003C70F0"/>
    <w:rsid w:val="003C77D5"/>
    <w:rsid w:val="003C79DB"/>
    <w:rsid w:val="003D1103"/>
    <w:rsid w:val="003D35F8"/>
    <w:rsid w:val="003D3850"/>
    <w:rsid w:val="003D3A2A"/>
    <w:rsid w:val="003D7B8C"/>
    <w:rsid w:val="003E2476"/>
    <w:rsid w:val="003E3885"/>
    <w:rsid w:val="003E4DE8"/>
    <w:rsid w:val="003E5C4B"/>
    <w:rsid w:val="003E6608"/>
    <w:rsid w:val="003E6929"/>
    <w:rsid w:val="003E721A"/>
    <w:rsid w:val="003F0666"/>
    <w:rsid w:val="003F1420"/>
    <w:rsid w:val="003F1C29"/>
    <w:rsid w:val="003F2C29"/>
    <w:rsid w:val="003F306C"/>
    <w:rsid w:val="003F3559"/>
    <w:rsid w:val="003F4F70"/>
    <w:rsid w:val="003F5C27"/>
    <w:rsid w:val="00403C53"/>
    <w:rsid w:val="0040581F"/>
    <w:rsid w:val="004062FD"/>
    <w:rsid w:val="004106CF"/>
    <w:rsid w:val="00410D2F"/>
    <w:rsid w:val="0041241F"/>
    <w:rsid w:val="00412D4D"/>
    <w:rsid w:val="0041413F"/>
    <w:rsid w:val="00415654"/>
    <w:rsid w:val="0042136D"/>
    <w:rsid w:val="00421BCB"/>
    <w:rsid w:val="004242FF"/>
    <w:rsid w:val="00424782"/>
    <w:rsid w:val="00432A11"/>
    <w:rsid w:val="004335F3"/>
    <w:rsid w:val="00433A40"/>
    <w:rsid w:val="00434CA4"/>
    <w:rsid w:val="004356DD"/>
    <w:rsid w:val="00436654"/>
    <w:rsid w:val="00436AD3"/>
    <w:rsid w:val="00437151"/>
    <w:rsid w:val="00441A92"/>
    <w:rsid w:val="00443391"/>
    <w:rsid w:val="0044536E"/>
    <w:rsid w:val="0044615A"/>
    <w:rsid w:val="00447BEC"/>
    <w:rsid w:val="004511FB"/>
    <w:rsid w:val="00454DD6"/>
    <w:rsid w:val="00454F01"/>
    <w:rsid w:val="004563CD"/>
    <w:rsid w:val="00457D8A"/>
    <w:rsid w:val="004627C1"/>
    <w:rsid w:val="00463733"/>
    <w:rsid w:val="00463AB6"/>
    <w:rsid w:val="004652DC"/>
    <w:rsid w:val="004673E1"/>
    <w:rsid w:val="004675F3"/>
    <w:rsid w:val="00472AC8"/>
    <w:rsid w:val="0047375A"/>
    <w:rsid w:val="004750A5"/>
    <w:rsid w:val="00475326"/>
    <w:rsid w:val="00475EDB"/>
    <w:rsid w:val="0048008E"/>
    <w:rsid w:val="0048400F"/>
    <w:rsid w:val="004856B0"/>
    <w:rsid w:val="00485B4B"/>
    <w:rsid w:val="00490F13"/>
    <w:rsid w:val="00491581"/>
    <w:rsid w:val="00491C73"/>
    <w:rsid w:val="0049230F"/>
    <w:rsid w:val="004928B0"/>
    <w:rsid w:val="0049643E"/>
    <w:rsid w:val="004965DB"/>
    <w:rsid w:val="004A18AD"/>
    <w:rsid w:val="004A18AE"/>
    <w:rsid w:val="004A1A94"/>
    <w:rsid w:val="004A4DBF"/>
    <w:rsid w:val="004A61A9"/>
    <w:rsid w:val="004A6A3F"/>
    <w:rsid w:val="004A7EEA"/>
    <w:rsid w:val="004B3161"/>
    <w:rsid w:val="004B3775"/>
    <w:rsid w:val="004B397A"/>
    <w:rsid w:val="004C1612"/>
    <w:rsid w:val="004C189B"/>
    <w:rsid w:val="004C3FE2"/>
    <w:rsid w:val="004C4F38"/>
    <w:rsid w:val="004D07F5"/>
    <w:rsid w:val="004D1C70"/>
    <w:rsid w:val="004D727E"/>
    <w:rsid w:val="004D7E60"/>
    <w:rsid w:val="004E0B91"/>
    <w:rsid w:val="004E16D0"/>
    <w:rsid w:val="004E1A9B"/>
    <w:rsid w:val="004E2A0E"/>
    <w:rsid w:val="004E35B0"/>
    <w:rsid w:val="004E710F"/>
    <w:rsid w:val="004E7CC5"/>
    <w:rsid w:val="004F1F7D"/>
    <w:rsid w:val="004F55B2"/>
    <w:rsid w:val="004F5C23"/>
    <w:rsid w:val="004F68EA"/>
    <w:rsid w:val="00500FCA"/>
    <w:rsid w:val="00501259"/>
    <w:rsid w:val="00501D7D"/>
    <w:rsid w:val="00505251"/>
    <w:rsid w:val="00506BDE"/>
    <w:rsid w:val="005117F4"/>
    <w:rsid w:val="005139F1"/>
    <w:rsid w:val="00513C88"/>
    <w:rsid w:val="00514821"/>
    <w:rsid w:val="00515491"/>
    <w:rsid w:val="005159A7"/>
    <w:rsid w:val="005160B6"/>
    <w:rsid w:val="005174D6"/>
    <w:rsid w:val="00517CFE"/>
    <w:rsid w:val="00520C9D"/>
    <w:rsid w:val="005231F7"/>
    <w:rsid w:val="00525D47"/>
    <w:rsid w:val="00535532"/>
    <w:rsid w:val="005362CE"/>
    <w:rsid w:val="0053659C"/>
    <w:rsid w:val="00536898"/>
    <w:rsid w:val="005410E3"/>
    <w:rsid w:val="00542BE4"/>
    <w:rsid w:val="005443F8"/>
    <w:rsid w:val="005448AD"/>
    <w:rsid w:val="00545687"/>
    <w:rsid w:val="00545D3B"/>
    <w:rsid w:val="00560376"/>
    <w:rsid w:val="00561669"/>
    <w:rsid w:val="00561A69"/>
    <w:rsid w:val="005623AB"/>
    <w:rsid w:val="00567057"/>
    <w:rsid w:val="00570387"/>
    <w:rsid w:val="00570AF2"/>
    <w:rsid w:val="00571120"/>
    <w:rsid w:val="005717BD"/>
    <w:rsid w:val="0057196C"/>
    <w:rsid w:val="00572A88"/>
    <w:rsid w:val="00573394"/>
    <w:rsid w:val="00574611"/>
    <w:rsid w:val="005755D8"/>
    <w:rsid w:val="005769AD"/>
    <w:rsid w:val="00582086"/>
    <w:rsid w:val="005820F2"/>
    <w:rsid w:val="00582364"/>
    <w:rsid w:val="00582D75"/>
    <w:rsid w:val="00583CE9"/>
    <w:rsid w:val="00584E77"/>
    <w:rsid w:val="005864BC"/>
    <w:rsid w:val="00586602"/>
    <w:rsid w:val="00592062"/>
    <w:rsid w:val="0059616E"/>
    <w:rsid w:val="00596B93"/>
    <w:rsid w:val="005A0A07"/>
    <w:rsid w:val="005A10A5"/>
    <w:rsid w:val="005A26B2"/>
    <w:rsid w:val="005A3647"/>
    <w:rsid w:val="005A4081"/>
    <w:rsid w:val="005B0949"/>
    <w:rsid w:val="005B22FA"/>
    <w:rsid w:val="005B4982"/>
    <w:rsid w:val="005B65BD"/>
    <w:rsid w:val="005B706E"/>
    <w:rsid w:val="005C1627"/>
    <w:rsid w:val="005C1E59"/>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07EAA"/>
    <w:rsid w:val="0061066D"/>
    <w:rsid w:val="0061392A"/>
    <w:rsid w:val="00615317"/>
    <w:rsid w:val="00616693"/>
    <w:rsid w:val="0061768C"/>
    <w:rsid w:val="006205C9"/>
    <w:rsid w:val="006223C0"/>
    <w:rsid w:val="00623A4A"/>
    <w:rsid w:val="006242B4"/>
    <w:rsid w:val="00624E0C"/>
    <w:rsid w:val="006266C5"/>
    <w:rsid w:val="006273A5"/>
    <w:rsid w:val="00630068"/>
    <w:rsid w:val="00630F16"/>
    <w:rsid w:val="00631A55"/>
    <w:rsid w:val="00631BDD"/>
    <w:rsid w:val="0063204B"/>
    <w:rsid w:val="006334DA"/>
    <w:rsid w:val="00633E76"/>
    <w:rsid w:val="00635C74"/>
    <w:rsid w:val="00635EB9"/>
    <w:rsid w:val="00637B42"/>
    <w:rsid w:val="006407D5"/>
    <w:rsid w:val="00640E7C"/>
    <w:rsid w:val="00640F8C"/>
    <w:rsid w:val="00642383"/>
    <w:rsid w:val="00642C17"/>
    <w:rsid w:val="00642E1C"/>
    <w:rsid w:val="006430B7"/>
    <w:rsid w:val="00643271"/>
    <w:rsid w:val="00644DAC"/>
    <w:rsid w:val="00646C56"/>
    <w:rsid w:val="006507BC"/>
    <w:rsid w:val="00650A11"/>
    <w:rsid w:val="0065577A"/>
    <w:rsid w:val="00655D1D"/>
    <w:rsid w:val="00656903"/>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6D4B"/>
    <w:rsid w:val="0068563C"/>
    <w:rsid w:val="00685A83"/>
    <w:rsid w:val="00690161"/>
    <w:rsid w:val="006926AF"/>
    <w:rsid w:val="006931E8"/>
    <w:rsid w:val="00694218"/>
    <w:rsid w:val="0069501E"/>
    <w:rsid w:val="00696969"/>
    <w:rsid w:val="006A00BC"/>
    <w:rsid w:val="006A0FC9"/>
    <w:rsid w:val="006A163E"/>
    <w:rsid w:val="006A2334"/>
    <w:rsid w:val="006A6106"/>
    <w:rsid w:val="006B0FAD"/>
    <w:rsid w:val="006B16C6"/>
    <w:rsid w:val="006B44CD"/>
    <w:rsid w:val="006B482D"/>
    <w:rsid w:val="006B749B"/>
    <w:rsid w:val="006B7A29"/>
    <w:rsid w:val="006C5175"/>
    <w:rsid w:val="006C5BDA"/>
    <w:rsid w:val="006D2A0C"/>
    <w:rsid w:val="006D3966"/>
    <w:rsid w:val="006D4E47"/>
    <w:rsid w:val="006D50CC"/>
    <w:rsid w:val="006D600E"/>
    <w:rsid w:val="006D714F"/>
    <w:rsid w:val="006E1964"/>
    <w:rsid w:val="006E1AC1"/>
    <w:rsid w:val="006E274D"/>
    <w:rsid w:val="006E3F10"/>
    <w:rsid w:val="006E4E3E"/>
    <w:rsid w:val="006E5F75"/>
    <w:rsid w:val="006F18A4"/>
    <w:rsid w:val="006F2311"/>
    <w:rsid w:val="006F36D4"/>
    <w:rsid w:val="006F458F"/>
    <w:rsid w:val="006F5C36"/>
    <w:rsid w:val="006F668E"/>
    <w:rsid w:val="006F74C9"/>
    <w:rsid w:val="00702910"/>
    <w:rsid w:val="00704445"/>
    <w:rsid w:val="00704C91"/>
    <w:rsid w:val="007050B8"/>
    <w:rsid w:val="00710B0C"/>
    <w:rsid w:val="0071209C"/>
    <w:rsid w:val="0071230D"/>
    <w:rsid w:val="007123E8"/>
    <w:rsid w:val="00712AAB"/>
    <w:rsid w:val="00712DBC"/>
    <w:rsid w:val="00714193"/>
    <w:rsid w:val="00716883"/>
    <w:rsid w:val="00716D99"/>
    <w:rsid w:val="007214D2"/>
    <w:rsid w:val="00722EF3"/>
    <w:rsid w:val="007230E7"/>
    <w:rsid w:val="007260C8"/>
    <w:rsid w:val="00726204"/>
    <w:rsid w:val="0072645D"/>
    <w:rsid w:val="00731193"/>
    <w:rsid w:val="00733941"/>
    <w:rsid w:val="00734FE7"/>
    <w:rsid w:val="00736A4B"/>
    <w:rsid w:val="00741FC6"/>
    <w:rsid w:val="007426DB"/>
    <w:rsid w:val="00746A07"/>
    <w:rsid w:val="00746E6D"/>
    <w:rsid w:val="00753569"/>
    <w:rsid w:val="00753910"/>
    <w:rsid w:val="00754705"/>
    <w:rsid w:val="0075529F"/>
    <w:rsid w:val="00756B23"/>
    <w:rsid w:val="00757451"/>
    <w:rsid w:val="0076029F"/>
    <w:rsid w:val="00760FFA"/>
    <w:rsid w:val="007611D4"/>
    <w:rsid w:val="00761989"/>
    <w:rsid w:val="00761CB7"/>
    <w:rsid w:val="007640E5"/>
    <w:rsid w:val="0076440E"/>
    <w:rsid w:val="00765531"/>
    <w:rsid w:val="007666B1"/>
    <w:rsid w:val="0077151B"/>
    <w:rsid w:val="00772698"/>
    <w:rsid w:val="00774CA1"/>
    <w:rsid w:val="007750EA"/>
    <w:rsid w:val="00777972"/>
    <w:rsid w:val="007815FE"/>
    <w:rsid w:val="00781C0A"/>
    <w:rsid w:val="00784ABD"/>
    <w:rsid w:val="0078735C"/>
    <w:rsid w:val="007915F4"/>
    <w:rsid w:val="00795F8A"/>
    <w:rsid w:val="0079790E"/>
    <w:rsid w:val="007A09ED"/>
    <w:rsid w:val="007A6F12"/>
    <w:rsid w:val="007B019B"/>
    <w:rsid w:val="007B0380"/>
    <w:rsid w:val="007B4A1B"/>
    <w:rsid w:val="007B7148"/>
    <w:rsid w:val="007B7619"/>
    <w:rsid w:val="007C06BE"/>
    <w:rsid w:val="007C0EBA"/>
    <w:rsid w:val="007C1AEA"/>
    <w:rsid w:val="007C2DD6"/>
    <w:rsid w:val="007C35C7"/>
    <w:rsid w:val="007C3BF3"/>
    <w:rsid w:val="007C77EE"/>
    <w:rsid w:val="007C7988"/>
    <w:rsid w:val="007D1312"/>
    <w:rsid w:val="007D3B6C"/>
    <w:rsid w:val="007D6E10"/>
    <w:rsid w:val="007E431D"/>
    <w:rsid w:val="007E54A0"/>
    <w:rsid w:val="007F1BC7"/>
    <w:rsid w:val="007F5244"/>
    <w:rsid w:val="007F5BAE"/>
    <w:rsid w:val="00801088"/>
    <w:rsid w:val="00801BF2"/>
    <w:rsid w:val="00802EE8"/>
    <w:rsid w:val="00810589"/>
    <w:rsid w:val="00813713"/>
    <w:rsid w:val="00814F16"/>
    <w:rsid w:val="008225FB"/>
    <w:rsid w:val="0082281D"/>
    <w:rsid w:val="0082291F"/>
    <w:rsid w:val="00822987"/>
    <w:rsid w:val="00824E1E"/>
    <w:rsid w:val="00825C69"/>
    <w:rsid w:val="00826EA9"/>
    <w:rsid w:val="008329C8"/>
    <w:rsid w:val="008331D8"/>
    <w:rsid w:val="00833A0E"/>
    <w:rsid w:val="00835788"/>
    <w:rsid w:val="00836694"/>
    <w:rsid w:val="008441E0"/>
    <w:rsid w:val="00844545"/>
    <w:rsid w:val="00844FA1"/>
    <w:rsid w:val="00845A70"/>
    <w:rsid w:val="0084719B"/>
    <w:rsid w:val="00850D95"/>
    <w:rsid w:val="00851A36"/>
    <w:rsid w:val="00853D43"/>
    <w:rsid w:val="008540AF"/>
    <w:rsid w:val="00854B95"/>
    <w:rsid w:val="008561B7"/>
    <w:rsid w:val="00856274"/>
    <w:rsid w:val="0085649B"/>
    <w:rsid w:val="008566B6"/>
    <w:rsid w:val="00857595"/>
    <w:rsid w:val="0085776A"/>
    <w:rsid w:val="00857CF9"/>
    <w:rsid w:val="00860800"/>
    <w:rsid w:val="00864672"/>
    <w:rsid w:val="008658EB"/>
    <w:rsid w:val="008678E7"/>
    <w:rsid w:val="008707CB"/>
    <w:rsid w:val="00871543"/>
    <w:rsid w:val="00872833"/>
    <w:rsid w:val="008746E9"/>
    <w:rsid w:val="0088020F"/>
    <w:rsid w:val="008824B6"/>
    <w:rsid w:val="00884DDB"/>
    <w:rsid w:val="0088562F"/>
    <w:rsid w:val="00890506"/>
    <w:rsid w:val="0089079E"/>
    <w:rsid w:val="00891604"/>
    <w:rsid w:val="008939BE"/>
    <w:rsid w:val="008A02BF"/>
    <w:rsid w:val="008A0C38"/>
    <w:rsid w:val="008A1926"/>
    <w:rsid w:val="008A5C6F"/>
    <w:rsid w:val="008A628E"/>
    <w:rsid w:val="008A7422"/>
    <w:rsid w:val="008B202D"/>
    <w:rsid w:val="008B2A37"/>
    <w:rsid w:val="008B3027"/>
    <w:rsid w:val="008B5BF5"/>
    <w:rsid w:val="008B5D3B"/>
    <w:rsid w:val="008B5FEC"/>
    <w:rsid w:val="008B65E5"/>
    <w:rsid w:val="008B743F"/>
    <w:rsid w:val="008C3F2C"/>
    <w:rsid w:val="008C4051"/>
    <w:rsid w:val="008C6E49"/>
    <w:rsid w:val="008D0487"/>
    <w:rsid w:val="008E37CF"/>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36B8"/>
    <w:rsid w:val="00915809"/>
    <w:rsid w:val="00920672"/>
    <w:rsid w:val="00920907"/>
    <w:rsid w:val="00925007"/>
    <w:rsid w:val="00925250"/>
    <w:rsid w:val="00925506"/>
    <w:rsid w:val="0092670E"/>
    <w:rsid w:val="0093173E"/>
    <w:rsid w:val="00934597"/>
    <w:rsid w:val="0093500C"/>
    <w:rsid w:val="009410B5"/>
    <w:rsid w:val="009417B8"/>
    <w:rsid w:val="00941F31"/>
    <w:rsid w:val="0094365C"/>
    <w:rsid w:val="00944180"/>
    <w:rsid w:val="00944A09"/>
    <w:rsid w:val="00945109"/>
    <w:rsid w:val="0094675E"/>
    <w:rsid w:val="00946AD4"/>
    <w:rsid w:val="00951A40"/>
    <w:rsid w:val="00951E34"/>
    <w:rsid w:val="0095241B"/>
    <w:rsid w:val="009564B2"/>
    <w:rsid w:val="009570A2"/>
    <w:rsid w:val="009652DC"/>
    <w:rsid w:val="00966784"/>
    <w:rsid w:val="00967228"/>
    <w:rsid w:val="0097203E"/>
    <w:rsid w:val="009726E0"/>
    <w:rsid w:val="00972E84"/>
    <w:rsid w:val="00975D06"/>
    <w:rsid w:val="00975E76"/>
    <w:rsid w:val="00975F21"/>
    <w:rsid w:val="00976843"/>
    <w:rsid w:val="009769E7"/>
    <w:rsid w:val="00976F4D"/>
    <w:rsid w:val="00977E8D"/>
    <w:rsid w:val="00984492"/>
    <w:rsid w:val="00987A2C"/>
    <w:rsid w:val="00994054"/>
    <w:rsid w:val="00994297"/>
    <w:rsid w:val="0099486E"/>
    <w:rsid w:val="0099548B"/>
    <w:rsid w:val="00996F80"/>
    <w:rsid w:val="009976DE"/>
    <w:rsid w:val="009A107E"/>
    <w:rsid w:val="009A1A18"/>
    <w:rsid w:val="009A1CD9"/>
    <w:rsid w:val="009A2001"/>
    <w:rsid w:val="009A27BE"/>
    <w:rsid w:val="009A2BDC"/>
    <w:rsid w:val="009A362E"/>
    <w:rsid w:val="009A36AC"/>
    <w:rsid w:val="009A43A4"/>
    <w:rsid w:val="009A516C"/>
    <w:rsid w:val="009A6CC4"/>
    <w:rsid w:val="009B10B8"/>
    <w:rsid w:val="009B20B2"/>
    <w:rsid w:val="009B3DFA"/>
    <w:rsid w:val="009B401D"/>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3997"/>
    <w:rsid w:val="00A24BF4"/>
    <w:rsid w:val="00A254F2"/>
    <w:rsid w:val="00A34C32"/>
    <w:rsid w:val="00A351A8"/>
    <w:rsid w:val="00A358F9"/>
    <w:rsid w:val="00A36B36"/>
    <w:rsid w:val="00A36EFA"/>
    <w:rsid w:val="00A401F0"/>
    <w:rsid w:val="00A408F8"/>
    <w:rsid w:val="00A43D8E"/>
    <w:rsid w:val="00A47DCD"/>
    <w:rsid w:val="00A50805"/>
    <w:rsid w:val="00A53B26"/>
    <w:rsid w:val="00A564F3"/>
    <w:rsid w:val="00A56E1E"/>
    <w:rsid w:val="00A60D82"/>
    <w:rsid w:val="00A6180A"/>
    <w:rsid w:val="00A62442"/>
    <w:rsid w:val="00A63E4D"/>
    <w:rsid w:val="00A64DA4"/>
    <w:rsid w:val="00A66E76"/>
    <w:rsid w:val="00A703E1"/>
    <w:rsid w:val="00A7075C"/>
    <w:rsid w:val="00A70A5B"/>
    <w:rsid w:val="00A71419"/>
    <w:rsid w:val="00A7179C"/>
    <w:rsid w:val="00A719BF"/>
    <w:rsid w:val="00A73066"/>
    <w:rsid w:val="00A7454D"/>
    <w:rsid w:val="00A74D27"/>
    <w:rsid w:val="00A75403"/>
    <w:rsid w:val="00A76404"/>
    <w:rsid w:val="00A76A88"/>
    <w:rsid w:val="00A850F9"/>
    <w:rsid w:val="00A86C43"/>
    <w:rsid w:val="00A86D4F"/>
    <w:rsid w:val="00A90748"/>
    <w:rsid w:val="00A90890"/>
    <w:rsid w:val="00A90970"/>
    <w:rsid w:val="00A9151C"/>
    <w:rsid w:val="00A943F0"/>
    <w:rsid w:val="00A97259"/>
    <w:rsid w:val="00AA0BE2"/>
    <w:rsid w:val="00AA0E60"/>
    <w:rsid w:val="00AA5103"/>
    <w:rsid w:val="00AA740E"/>
    <w:rsid w:val="00AA74C6"/>
    <w:rsid w:val="00AB367E"/>
    <w:rsid w:val="00AB4C8E"/>
    <w:rsid w:val="00AB5924"/>
    <w:rsid w:val="00AB763E"/>
    <w:rsid w:val="00AC1C83"/>
    <w:rsid w:val="00AC3E2C"/>
    <w:rsid w:val="00AC6282"/>
    <w:rsid w:val="00AC6704"/>
    <w:rsid w:val="00AC6FE4"/>
    <w:rsid w:val="00AC7D34"/>
    <w:rsid w:val="00AD053D"/>
    <w:rsid w:val="00AD182C"/>
    <w:rsid w:val="00AD3B25"/>
    <w:rsid w:val="00AD5059"/>
    <w:rsid w:val="00AD5C95"/>
    <w:rsid w:val="00AD5ECB"/>
    <w:rsid w:val="00AD5EF6"/>
    <w:rsid w:val="00AD5F50"/>
    <w:rsid w:val="00AE16A6"/>
    <w:rsid w:val="00AE2BAA"/>
    <w:rsid w:val="00AE5616"/>
    <w:rsid w:val="00AE56E8"/>
    <w:rsid w:val="00AF0678"/>
    <w:rsid w:val="00AF0E24"/>
    <w:rsid w:val="00AF1CFC"/>
    <w:rsid w:val="00AF35D9"/>
    <w:rsid w:val="00AF4E07"/>
    <w:rsid w:val="00B00884"/>
    <w:rsid w:val="00B00B72"/>
    <w:rsid w:val="00B025DB"/>
    <w:rsid w:val="00B0262E"/>
    <w:rsid w:val="00B0347F"/>
    <w:rsid w:val="00B04501"/>
    <w:rsid w:val="00B066B6"/>
    <w:rsid w:val="00B106D0"/>
    <w:rsid w:val="00B11402"/>
    <w:rsid w:val="00B11C6C"/>
    <w:rsid w:val="00B1384F"/>
    <w:rsid w:val="00B15F48"/>
    <w:rsid w:val="00B21509"/>
    <w:rsid w:val="00B23D09"/>
    <w:rsid w:val="00B242B2"/>
    <w:rsid w:val="00B251FD"/>
    <w:rsid w:val="00B26AA9"/>
    <w:rsid w:val="00B26FD0"/>
    <w:rsid w:val="00B31EAE"/>
    <w:rsid w:val="00B32AF6"/>
    <w:rsid w:val="00B40E29"/>
    <w:rsid w:val="00B40EF5"/>
    <w:rsid w:val="00B436E0"/>
    <w:rsid w:val="00B44DEA"/>
    <w:rsid w:val="00B4639F"/>
    <w:rsid w:val="00B46C51"/>
    <w:rsid w:val="00B47871"/>
    <w:rsid w:val="00B515E2"/>
    <w:rsid w:val="00B515FB"/>
    <w:rsid w:val="00B51910"/>
    <w:rsid w:val="00B60939"/>
    <w:rsid w:val="00B60F09"/>
    <w:rsid w:val="00B60FE0"/>
    <w:rsid w:val="00B613BF"/>
    <w:rsid w:val="00B64757"/>
    <w:rsid w:val="00B6652C"/>
    <w:rsid w:val="00B675A6"/>
    <w:rsid w:val="00B73F6F"/>
    <w:rsid w:val="00B75230"/>
    <w:rsid w:val="00B75692"/>
    <w:rsid w:val="00B8096B"/>
    <w:rsid w:val="00B80FCC"/>
    <w:rsid w:val="00B82882"/>
    <w:rsid w:val="00B85A8B"/>
    <w:rsid w:val="00B9055C"/>
    <w:rsid w:val="00B90722"/>
    <w:rsid w:val="00B9431A"/>
    <w:rsid w:val="00B95593"/>
    <w:rsid w:val="00B96ED4"/>
    <w:rsid w:val="00BA0360"/>
    <w:rsid w:val="00BA12BC"/>
    <w:rsid w:val="00BA1E8A"/>
    <w:rsid w:val="00BA2555"/>
    <w:rsid w:val="00BA2861"/>
    <w:rsid w:val="00BA3C8C"/>
    <w:rsid w:val="00BA56A0"/>
    <w:rsid w:val="00BA622B"/>
    <w:rsid w:val="00BA68A7"/>
    <w:rsid w:val="00BA7C6A"/>
    <w:rsid w:val="00BA7E3E"/>
    <w:rsid w:val="00BB1DB5"/>
    <w:rsid w:val="00BB5A34"/>
    <w:rsid w:val="00BC0120"/>
    <w:rsid w:val="00BC0B32"/>
    <w:rsid w:val="00BC3AF5"/>
    <w:rsid w:val="00BC4CBE"/>
    <w:rsid w:val="00BD2B0F"/>
    <w:rsid w:val="00BD3135"/>
    <w:rsid w:val="00BD4701"/>
    <w:rsid w:val="00BD7C92"/>
    <w:rsid w:val="00BE09FB"/>
    <w:rsid w:val="00BE2E2A"/>
    <w:rsid w:val="00BE3E1B"/>
    <w:rsid w:val="00BE4E20"/>
    <w:rsid w:val="00BE7E1F"/>
    <w:rsid w:val="00BF0E72"/>
    <w:rsid w:val="00BF0F85"/>
    <w:rsid w:val="00BF39DC"/>
    <w:rsid w:val="00BF5F80"/>
    <w:rsid w:val="00BF5F98"/>
    <w:rsid w:val="00C00875"/>
    <w:rsid w:val="00C01BA4"/>
    <w:rsid w:val="00C0296F"/>
    <w:rsid w:val="00C05664"/>
    <w:rsid w:val="00C05D34"/>
    <w:rsid w:val="00C06D92"/>
    <w:rsid w:val="00C07784"/>
    <w:rsid w:val="00C11307"/>
    <w:rsid w:val="00C12616"/>
    <w:rsid w:val="00C1285A"/>
    <w:rsid w:val="00C1479F"/>
    <w:rsid w:val="00C14815"/>
    <w:rsid w:val="00C156D4"/>
    <w:rsid w:val="00C16CF2"/>
    <w:rsid w:val="00C1776D"/>
    <w:rsid w:val="00C17EB9"/>
    <w:rsid w:val="00C22B69"/>
    <w:rsid w:val="00C22D97"/>
    <w:rsid w:val="00C24B36"/>
    <w:rsid w:val="00C250BA"/>
    <w:rsid w:val="00C25340"/>
    <w:rsid w:val="00C26D76"/>
    <w:rsid w:val="00C2791E"/>
    <w:rsid w:val="00C30336"/>
    <w:rsid w:val="00C3504C"/>
    <w:rsid w:val="00C35800"/>
    <w:rsid w:val="00C41934"/>
    <w:rsid w:val="00C43085"/>
    <w:rsid w:val="00C44A4F"/>
    <w:rsid w:val="00C44DE5"/>
    <w:rsid w:val="00C44F65"/>
    <w:rsid w:val="00C4531B"/>
    <w:rsid w:val="00C45850"/>
    <w:rsid w:val="00C45B6A"/>
    <w:rsid w:val="00C50CC6"/>
    <w:rsid w:val="00C515B2"/>
    <w:rsid w:val="00C54E16"/>
    <w:rsid w:val="00C56FA3"/>
    <w:rsid w:val="00C57C5F"/>
    <w:rsid w:val="00C57E73"/>
    <w:rsid w:val="00C61F2F"/>
    <w:rsid w:val="00C64792"/>
    <w:rsid w:val="00C6772A"/>
    <w:rsid w:val="00C709F3"/>
    <w:rsid w:val="00C71AF8"/>
    <w:rsid w:val="00C76AF8"/>
    <w:rsid w:val="00C775CE"/>
    <w:rsid w:val="00C77C04"/>
    <w:rsid w:val="00C81207"/>
    <w:rsid w:val="00C84D99"/>
    <w:rsid w:val="00C85D72"/>
    <w:rsid w:val="00C8648D"/>
    <w:rsid w:val="00C8746F"/>
    <w:rsid w:val="00C87E38"/>
    <w:rsid w:val="00C925E2"/>
    <w:rsid w:val="00C92645"/>
    <w:rsid w:val="00C94BFE"/>
    <w:rsid w:val="00C959C3"/>
    <w:rsid w:val="00C9764C"/>
    <w:rsid w:val="00C97AAD"/>
    <w:rsid w:val="00CA0F02"/>
    <w:rsid w:val="00CA14FE"/>
    <w:rsid w:val="00CA2625"/>
    <w:rsid w:val="00CA46A9"/>
    <w:rsid w:val="00CA5A5D"/>
    <w:rsid w:val="00CA6495"/>
    <w:rsid w:val="00CA6B87"/>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2884"/>
    <w:rsid w:val="00CD4269"/>
    <w:rsid w:val="00CD4979"/>
    <w:rsid w:val="00CD5C2A"/>
    <w:rsid w:val="00CD7C2D"/>
    <w:rsid w:val="00CE1593"/>
    <w:rsid w:val="00CE237E"/>
    <w:rsid w:val="00CE2CAD"/>
    <w:rsid w:val="00CE3023"/>
    <w:rsid w:val="00CE3A80"/>
    <w:rsid w:val="00CE3BAA"/>
    <w:rsid w:val="00CE6C3A"/>
    <w:rsid w:val="00CE6CFD"/>
    <w:rsid w:val="00CE6F66"/>
    <w:rsid w:val="00CF058B"/>
    <w:rsid w:val="00CF092C"/>
    <w:rsid w:val="00CF147E"/>
    <w:rsid w:val="00CF43C1"/>
    <w:rsid w:val="00CF4BF0"/>
    <w:rsid w:val="00CF4C67"/>
    <w:rsid w:val="00CF6936"/>
    <w:rsid w:val="00CF7CE6"/>
    <w:rsid w:val="00D06371"/>
    <w:rsid w:val="00D10666"/>
    <w:rsid w:val="00D12C36"/>
    <w:rsid w:val="00D13833"/>
    <w:rsid w:val="00D140F6"/>
    <w:rsid w:val="00D15AEC"/>
    <w:rsid w:val="00D21386"/>
    <w:rsid w:val="00D2207E"/>
    <w:rsid w:val="00D25525"/>
    <w:rsid w:val="00D26635"/>
    <w:rsid w:val="00D26ECB"/>
    <w:rsid w:val="00D274C5"/>
    <w:rsid w:val="00D31CF6"/>
    <w:rsid w:val="00D33240"/>
    <w:rsid w:val="00D33F79"/>
    <w:rsid w:val="00D34535"/>
    <w:rsid w:val="00D34566"/>
    <w:rsid w:val="00D34EBB"/>
    <w:rsid w:val="00D36AA3"/>
    <w:rsid w:val="00D37080"/>
    <w:rsid w:val="00D4056E"/>
    <w:rsid w:val="00D41EFF"/>
    <w:rsid w:val="00D42840"/>
    <w:rsid w:val="00D45DA1"/>
    <w:rsid w:val="00D47C21"/>
    <w:rsid w:val="00D52A7A"/>
    <w:rsid w:val="00D53799"/>
    <w:rsid w:val="00D54879"/>
    <w:rsid w:val="00D54F9D"/>
    <w:rsid w:val="00D57A52"/>
    <w:rsid w:val="00D57E8B"/>
    <w:rsid w:val="00D623E1"/>
    <w:rsid w:val="00D62D8F"/>
    <w:rsid w:val="00D65215"/>
    <w:rsid w:val="00D6749D"/>
    <w:rsid w:val="00D70B21"/>
    <w:rsid w:val="00D70B93"/>
    <w:rsid w:val="00D72E0E"/>
    <w:rsid w:val="00D73F33"/>
    <w:rsid w:val="00D7749B"/>
    <w:rsid w:val="00D7784C"/>
    <w:rsid w:val="00D806F5"/>
    <w:rsid w:val="00D80810"/>
    <w:rsid w:val="00D82234"/>
    <w:rsid w:val="00D87509"/>
    <w:rsid w:val="00D90907"/>
    <w:rsid w:val="00D91628"/>
    <w:rsid w:val="00D91B82"/>
    <w:rsid w:val="00D92A0F"/>
    <w:rsid w:val="00D93B22"/>
    <w:rsid w:val="00D93F33"/>
    <w:rsid w:val="00D950DF"/>
    <w:rsid w:val="00D95DB5"/>
    <w:rsid w:val="00DA20CE"/>
    <w:rsid w:val="00DA689F"/>
    <w:rsid w:val="00DA6A87"/>
    <w:rsid w:val="00DA6CCE"/>
    <w:rsid w:val="00DB07F6"/>
    <w:rsid w:val="00DB0F80"/>
    <w:rsid w:val="00DB2F30"/>
    <w:rsid w:val="00DB371E"/>
    <w:rsid w:val="00DB404C"/>
    <w:rsid w:val="00DC28E7"/>
    <w:rsid w:val="00DC3E80"/>
    <w:rsid w:val="00DC5465"/>
    <w:rsid w:val="00DC74AA"/>
    <w:rsid w:val="00DD207F"/>
    <w:rsid w:val="00DD2A70"/>
    <w:rsid w:val="00DD5C8B"/>
    <w:rsid w:val="00DD6E73"/>
    <w:rsid w:val="00DE0EBE"/>
    <w:rsid w:val="00DE21C0"/>
    <w:rsid w:val="00DE28FA"/>
    <w:rsid w:val="00DE38E0"/>
    <w:rsid w:val="00DE3E80"/>
    <w:rsid w:val="00DE3FDA"/>
    <w:rsid w:val="00DE4B27"/>
    <w:rsid w:val="00DE5EA4"/>
    <w:rsid w:val="00DE6350"/>
    <w:rsid w:val="00DF10E4"/>
    <w:rsid w:val="00DF1B94"/>
    <w:rsid w:val="00E042AA"/>
    <w:rsid w:val="00E05572"/>
    <w:rsid w:val="00E061A1"/>
    <w:rsid w:val="00E07718"/>
    <w:rsid w:val="00E119A0"/>
    <w:rsid w:val="00E1220F"/>
    <w:rsid w:val="00E133B5"/>
    <w:rsid w:val="00E1533B"/>
    <w:rsid w:val="00E20B44"/>
    <w:rsid w:val="00E2109F"/>
    <w:rsid w:val="00E25BA9"/>
    <w:rsid w:val="00E25DB8"/>
    <w:rsid w:val="00E3077C"/>
    <w:rsid w:val="00E30EC3"/>
    <w:rsid w:val="00E34883"/>
    <w:rsid w:val="00E37021"/>
    <w:rsid w:val="00E37650"/>
    <w:rsid w:val="00E40289"/>
    <w:rsid w:val="00E41E97"/>
    <w:rsid w:val="00E42E1F"/>
    <w:rsid w:val="00E43AD8"/>
    <w:rsid w:val="00E46BE2"/>
    <w:rsid w:val="00E47E8B"/>
    <w:rsid w:val="00E5006C"/>
    <w:rsid w:val="00E52A08"/>
    <w:rsid w:val="00E54EAF"/>
    <w:rsid w:val="00E5681D"/>
    <w:rsid w:val="00E575ED"/>
    <w:rsid w:val="00E57CE3"/>
    <w:rsid w:val="00E57F01"/>
    <w:rsid w:val="00E61893"/>
    <w:rsid w:val="00E65662"/>
    <w:rsid w:val="00E6575E"/>
    <w:rsid w:val="00E66D8D"/>
    <w:rsid w:val="00E67982"/>
    <w:rsid w:val="00E67D47"/>
    <w:rsid w:val="00E720A9"/>
    <w:rsid w:val="00E72389"/>
    <w:rsid w:val="00E74137"/>
    <w:rsid w:val="00E74B9B"/>
    <w:rsid w:val="00E750EE"/>
    <w:rsid w:val="00E76753"/>
    <w:rsid w:val="00E82FD2"/>
    <w:rsid w:val="00E85187"/>
    <w:rsid w:val="00E8530F"/>
    <w:rsid w:val="00E86D5D"/>
    <w:rsid w:val="00E86E7F"/>
    <w:rsid w:val="00E872D8"/>
    <w:rsid w:val="00E87A1C"/>
    <w:rsid w:val="00E91EFC"/>
    <w:rsid w:val="00E923CD"/>
    <w:rsid w:val="00E92DEB"/>
    <w:rsid w:val="00E92E41"/>
    <w:rsid w:val="00E94034"/>
    <w:rsid w:val="00E96124"/>
    <w:rsid w:val="00EA1848"/>
    <w:rsid w:val="00EA1B2A"/>
    <w:rsid w:val="00EA530B"/>
    <w:rsid w:val="00EA5F1B"/>
    <w:rsid w:val="00EB4023"/>
    <w:rsid w:val="00EB535D"/>
    <w:rsid w:val="00EB6A5A"/>
    <w:rsid w:val="00EC0483"/>
    <w:rsid w:val="00EC098C"/>
    <w:rsid w:val="00EC0E87"/>
    <w:rsid w:val="00EC123C"/>
    <w:rsid w:val="00EC368A"/>
    <w:rsid w:val="00EC4A06"/>
    <w:rsid w:val="00EC4F27"/>
    <w:rsid w:val="00EC4F35"/>
    <w:rsid w:val="00EC5E9C"/>
    <w:rsid w:val="00EC780E"/>
    <w:rsid w:val="00EC7CD6"/>
    <w:rsid w:val="00ED0304"/>
    <w:rsid w:val="00ED1E63"/>
    <w:rsid w:val="00ED2B9E"/>
    <w:rsid w:val="00ED4728"/>
    <w:rsid w:val="00ED4EBE"/>
    <w:rsid w:val="00ED59BE"/>
    <w:rsid w:val="00ED6A49"/>
    <w:rsid w:val="00ED75F4"/>
    <w:rsid w:val="00EE0B78"/>
    <w:rsid w:val="00EE3245"/>
    <w:rsid w:val="00EE355F"/>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47AB"/>
    <w:rsid w:val="00F15315"/>
    <w:rsid w:val="00F16FA0"/>
    <w:rsid w:val="00F202CE"/>
    <w:rsid w:val="00F21A94"/>
    <w:rsid w:val="00F2353E"/>
    <w:rsid w:val="00F27FC7"/>
    <w:rsid w:val="00F31103"/>
    <w:rsid w:val="00F36A90"/>
    <w:rsid w:val="00F40266"/>
    <w:rsid w:val="00F431CC"/>
    <w:rsid w:val="00F45FCE"/>
    <w:rsid w:val="00F462AD"/>
    <w:rsid w:val="00F46E8B"/>
    <w:rsid w:val="00F475C5"/>
    <w:rsid w:val="00F47618"/>
    <w:rsid w:val="00F50866"/>
    <w:rsid w:val="00F50C49"/>
    <w:rsid w:val="00F52DFA"/>
    <w:rsid w:val="00F5334A"/>
    <w:rsid w:val="00F5442F"/>
    <w:rsid w:val="00F5446F"/>
    <w:rsid w:val="00F54CDF"/>
    <w:rsid w:val="00F55334"/>
    <w:rsid w:val="00F55EE2"/>
    <w:rsid w:val="00F55EF2"/>
    <w:rsid w:val="00F570ED"/>
    <w:rsid w:val="00F578AC"/>
    <w:rsid w:val="00F60014"/>
    <w:rsid w:val="00F6094D"/>
    <w:rsid w:val="00F61815"/>
    <w:rsid w:val="00F70EC3"/>
    <w:rsid w:val="00F72906"/>
    <w:rsid w:val="00F72E5B"/>
    <w:rsid w:val="00F736E6"/>
    <w:rsid w:val="00F74C35"/>
    <w:rsid w:val="00F8066C"/>
    <w:rsid w:val="00F81894"/>
    <w:rsid w:val="00F8204F"/>
    <w:rsid w:val="00F83872"/>
    <w:rsid w:val="00F83FEE"/>
    <w:rsid w:val="00F84511"/>
    <w:rsid w:val="00F85522"/>
    <w:rsid w:val="00F864C8"/>
    <w:rsid w:val="00F87A9F"/>
    <w:rsid w:val="00F907E5"/>
    <w:rsid w:val="00F91130"/>
    <w:rsid w:val="00F91F84"/>
    <w:rsid w:val="00F9372D"/>
    <w:rsid w:val="00F94ECF"/>
    <w:rsid w:val="00F9668D"/>
    <w:rsid w:val="00FA0D43"/>
    <w:rsid w:val="00FA1705"/>
    <w:rsid w:val="00FA3153"/>
    <w:rsid w:val="00FA5B16"/>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C69BC"/>
    <w:rsid w:val="00FD6332"/>
    <w:rsid w:val="00FD6D76"/>
    <w:rsid w:val="00FD7344"/>
    <w:rsid w:val="00FE0126"/>
    <w:rsid w:val="00FE0E44"/>
    <w:rsid w:val="00FE23BB"/>
    <w:rsid w:val="00FE3AF6"/>
    <w:rsid w:val="00FE63FE"/>
    <w:rsid w:val="00FF12AE"/>
    <w:rsid w:val="00FF1E23"/>
    <w:rsid w:val="00FF35D4"/>
    <w:rsid w:val="00FF43B2"/>
    <w:rsid w:val="00FF581C"/>
    <w:rsid w:val="00FF5D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03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14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7434">
      <w:bodyDiv w:val="1"/>
      <w:marLeft w:val="0"/>
      <w:marRight w:val="0"/>
      <w:marTop w:val="0"/>
      <w:marBottom w:val="0"/>
      <w:divBdr>
        <w:top w:val="none" w:sz="0" w:space="0" w:color="auto"/>
        <w:left w:val="none" w:sz="0" w:space="0" w:color="auto"/>
        <w:bottom w:val="none" w:sz="0" w:space="0" w:color="auto"/>
        <w:right w:val="none" w:sz="0" w:space="0" w:color="auto"/>
      </w:divBdr>
    </w:div>
    <w:div w:id="44569435">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13938603">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3524655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60139600">
      <w:bodyDiv w:val="1"/>
      <w:marLeft w:val="0"/>
      <w:marRight w:val="0"/>
      <w:marTop w:val="0"/>
      <w:marBottom w:val="0"/>
      <w:divBdr>
        <w:top w:val="none" w:sz="0" w:space="0" w:color="auto"/>
        <w:left w:val="none" w:sz="0" w:space="0" w:color="auto"/>
        <w:bottom w:val="none" w:sz="0" w:space="0" w:color="auto"/>
        <w:right w:val="none" w:sz="0" w:space="0" w:color="auto"/>
      </w:divBdr>
    </w:div>
    <w:div w:id="584849157">
      <w:bodyDiv w:val="1"/>
      <w:marLeft w:val="0"/>
      <w:marRight w:val="0"/>
      <w:marTop w:val="0"/>
      <w:marBottom w:val="0"/>
      <w:divBdr>
        <w:top w:val="none" w:sz="0" w:space="0" w:color="auto"/>
        <w:left w:val="none" w:sz="0" w:space="0" w:color="auto"/>
        <w:bottom w:val="none" w:sz="0" w:space="0" w:color="auto"/>
        <w:right w:val="none" w:sz="0" w:space="0" w:color="auto"/>
      </w:divBdr>
      <w:divsChild>
        <w:div w:id="848298635">
          <w:marLeft w:val="0"/>
          <w:marRight w:val="0"/>
          <w:marTop w:val="0"/>
          <w:marBottom w:val="0"/>
          <w:divBdr>
            <w:top w:val="none" w:sz="0" w:space="0" w:color="auto"/>
            <w:left w:val="none" w:sz="0" w:space="0" w:color="auto"/>
            <w:bottom w:val="none" w:sz="0" w:space="0" w:color="auto"/>
            <w:right w:val="none" w:sz="0" w:space="0" w:color="auto"/>
          </w:divBdr>
          <w:divsChild>
            <w:div w:id="126438240">
              <w:marLeft w:val="0"/>
              <w:marRight w:val="0"/>
              <w:marTop w:val="0"/>
              <w:marBottom w:val="0"/>
              <w:divBdr>
                <w:top w:val="none" w:sz="0" w:space="0" w:color="auto"/>
                <w:left w:val="none" w:sz="0" w:space="0" w:color="auto"/>
                <w:bottom w:val="none" w:sz="0" w:space="0" w:color="auto"/>
                <w:right w:val="none" w:sz="0" w:space="0" w:color="auto"/>
              </w:divBdr>
              <w:divsChild>
                <w:div w:id="577518967">
                  <w:marLeft w:val="0"/>
                  <w:marRight w:val="0"/>
                  <w:marTop w:val="0"/>
                  <w:marBottom w:val="0"/>
                  <w:divBdr>
                    <w:top w:val="none" w:sz="0" w:space="0" w:color="auto"/>
                    <w:left w:val="none" w:sz="0" w:space="0" w:color="auto"/>
                    <w:bottom w:val="none" w:sz="0" w:space="0" w:color="auto"/>
                    <w:right w:val="none" w:sz="0" w:space="0" w:color="auto"/>
                  </w:divBdr>
                  <w:divsChild>
                    <w:div w:id="2113160544">
                      <w:marLeft w:val="0"/>
                      <w:marRight w:val="0"/>
                      <w:marTop w:val="0"/>
                      <w:marBottom w:val="0"/>
                      <w:divBdr>
                        <w:top w:val="none" w:sz="0" w:space="0" w:color="auto"/>
                        <w:left w:val="none" w:sz="0" w:space="0" w:color="auto"/>
                        <w:bottom w:val="none" w:sz="0" w:space="0" w:color="auto"/>
                        <w:right w:val="none" w:sz="0" w:space="0" w:color="auto"/>
                      </w:divBdr>
                      <w:divsChild>
                        <w:div w:id="1045065906">
                          <w:marLeft w:val="0"/>
                          <w:marRight w:val="0"/>
                          <w:marTop w:val="0"/>
                          <w:marBottom w:val="0"/>
                          <w:divBdr>
                            <w:top w:val="none" w:sz="0" w:space="0" w:color="auto"/>
                            <w:left w:val="none" w:sz="0" w:space="0" w:color="auto"/>
                            <w:bottom w:val="none" w:sz="0" w:space="0" w:color="auto"/>
                            <w:right w:val="none" w:sz="0" w:space="0" w:color="auto"/>
                          </w:divBdr>
                          <w:divsChild>
                            <w:div w:id="1546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1605998">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62789724">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31864510">
      <w:bodyDiv w:val="1"/>
      <w:marLeft w:val="0"/>
      <w:marRight w:val="0"/>
      <w:marTop w:val="0"/>
      <w:marBottom w:val="0"/>
      <w:divBdr>
        <w:top w:val="none" w:sz="0" w:space="0" w:color="auto"/>
        <w:left w:val="none" w:sz="0" w:space="0" w:color="auto"/>
        <w:bottom w:val="none" w:sz="0" w:space="0" w:color="auto"/>
        <w:right w:val="none" w:sz="0" w:space="0" w:color="auto"/>
      </w:divBdr>
      <w:divsChild>
        <w:div w:id="1360469894">
          <w:marLeft w:val="0"/>
          <w:marRight w:val="0"/>
          <w:marTop w:val="0"/>
          <w:marBottom w:val="0"/>
          <w:divBdr>
            <w:top w:val="none" w:sz="0" w:space="0" w:color="auto"/>
            <w:left w:val="none" w:sz="0" w:space="0" w:color="auto"/>
            <w:bottom w:val="none" w:sz="0" w:space="0" w:color="auto"/>
            <w:right w:val="none" w:sz="0" w:space="0" w:color="auto"/>
          </w:divBdr>
          <w:divsChild>
            <w:div w:id="1549493197">
              <w:marLeft w:val="0"/>
              <w:marRight w:val="0"/>
              <w:marTop w:val="0"/>
              <w:marBottom w:val="0"/>
              <w:divBdr>
                <w:top w:val="none" w:sz="0" w:space="0" w:color="auto"/>
                <w:left w:val="none" w:sz="0" w:space="0" w:color="auto"/>
                <w:bottom w:val="none" w:sz="0" w:space="0" w:color="auto"/>
                <w:right w:val="none" w:sz="0" w:space="0" w:color="auto"/>
              </w:divBdr>
              <w:divsChild>
                <w:div w:id="2118985349">
                  <w:marLeft w:val="0"/>
                  <w:marRight w:val="0"/>
                  <w:marTop w:val="0"/>
                  <w:marBottom w:val="0"/>
                  <w:divBdr>
                    <w:top w:val="none" w:sz="0" w:space="0" w:color="auto"/>
                    <w:left w:val="none" w:sz="0" w:space="0" w:color="auto"/>
                    <w:bottom w:val="none" w:sz="0" w:space="0" w:color="auto"/>
                    <w:right w:val="none" w:sz="0" w:space="0" w:color="auto"/>
                  </w:divBdr>
                  <w:divsChild>
                    <w:div w:id="757485023">
                      <w:marLeft w:val="0"/>
                      <w:marRight w:val="0"/>
                      <w:marTop w:val="0"/>
                      <w:marBottom w:val="0"/>
                      <w:divBdr>
                        <w:top w:val="none" w:sz="0" w:space="0" w:color="auto"/>
                        <w:left w:val="none" w:sz="0" w:space="0" w:color="auto"/>
                        <w:bottom w:val="none" w:sz="0" w:space="0" w:color="auto"/>
                        <w:right w:val="none" w:sz="0" w:space="0" w:color="auto"/>
                      </w:divBdr>
                      <w:divsChild>
                        <w:div w:id="663044802">
                          <w:marLeft w:val="0"/>
                          <w:marRight w:val="0"/>
                          <w:marTop w:val="0"/>
                          <w:marBottom w:val="0"/>
                          <w:divBdr>
                            <w:top w:val="none" w:sz="0" w:space="0" w:color="auto"/>
                            <w:left w:val="none" w:sz="0" w:space="0" w:color="auto"/>
                            <w:bottom w:val="none" w:sz="0" w:space="0" w:color="auto"/>
                            <w:right w:val="none" w:sz="0" w:space="0" w:color="auto"/>
                          </w:divBdr>
                          <w:divsChild>
                            <w:div w:id="6097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348352">
      <w:bodyDiv w:val="1"/>
      <w:marLeft w:val="0"/>
      <w:marRight w:val="0"/>
      <w:marTop w:val="0"/>
      <w:marBottom w:val="0"/>
      <w:divBdr>
        <w:top w:val="none" w:sz="0" w:space="0" w:color="auto"/>
        <w:left w:val="none" w:sz="0" w:space="0" w:color="auto"/>
        <w:bottom w:val="none" w:sz="0" w:space="0" w:color="auto"/>
        <w:right w:val="none" w:sz="0" w:space="0" w:color="auto"/>
      </w:divBdr>
    </w:div>
    <w:div w:id="167152036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08262790">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47536547">
      <w:bodyDiv w:val="1"/>
      <w:marLeft w:val="0"/>
      <w:marRight w:val="0"/>
      <w:marTop w:val="0"/>
      <w:marBottom w:val="0"/>
      <w:divBdr>
        <w:top w:val="none" w:sz="0" w:space="0" w:color="auto"/>
        <w:left w:val="none" w:sz="0" w:space="0" w:color="auto"/>
        <w:bottom w:val="none" w:sz="0" w:space="0" w:color="auto"/>
        <w:right w:val="none" w:sz="0" w:space="0" w:color="auto"/>
      </w:divBdr>
    </w:div>
    <w:div w:id="1972130084">
      <w:bodyDiv w:val="1"/>
      <w:marLeft w:val="0"/>
      <w:marRight w:val="0"/>
      <w:marTop w:val="0"/>
      <w:marBottom w:val="0"/>
      <w:divBdr>
        <w:top w:val="none" w:sz="0" w:space="0" w:color="auto"/>
        <w:left w:val="none" w:sz="0" w:space="0" w:color="auto"/>
        <w:bottom w:val="none" w:sz="0" w:space="0" w:color="auto"/>
        <w:right w:val="none" w:sz="0" w:space="0" w:color="auto"/>
      </w:divBdr>
      <w:divsChild>
        <w:div w:id="1493179991">
          <w:marLeft w:val="0"/>
          <w:marRight w:val="0"/>
          <w:marTop w:val="0"/>
          <w:marBottom w:val="0"/>
          <w:divBdr>
            <w:top w:val="none" w:sz="0" w:space="0" w:color="auto"/>
            <w:left w:val="none" w:sz="0" w:space="0" w:color="auto"/>
            <w:bottom w:val="none" w:sz="0" w:space="0" w:color="auto"/>
            <w:right w:val="none" w:sz="0" w:space="0" w:color="auto"/>
          </w:divBdr>
          <w:divsChild>
            <w:div w:id="562524080">
              <w:marLeft w:val="0"/>
              <w:marRight w:val="0"/>
              <w:marTop w:val="0"/>
              <w:marBottom w:val="0"/>
              <w:divBdr>
                <w:top w:val="none" w:sz="0" w:space="0" w:color="auto"/>
                <w:left w:val="none" w:sz="0" w:space="0" w:color="auto"/>
                <w:bottom w:val="none" w:sz="0" w:space="0" w:color="auto"/>
                <w:right w:val="none" w:sz="0" w:space="0" w:color="auto"/>
              </w:divBdr>
              <w:divsChild>
                <w:div w:id="1522670798">
                  <w:marLeft w:val="0"/>
                  <w:marRight w:val="0"/>
                  <w:marTop w:val="0"/>
                  <w:marBottom w:val="0"/>
                  <w:divBdr>
                    <w:top w:val="none" w:sz="0" w:space="0" w:color="auto"/>
                    <w:left w:val="none" w:sz="0" w:space="0" w:color="auto"/>
                    <w:bottom w:val="none" w:sz="0" w:space="0" w:color="auto"/>
                    <w:right w:val="none" w:sz="0" w:space="0" w:color="auto"/>
                  </w:divBdr>
                  <w:divsChild>
                    <w:div w:id="866722727">
                      <w:marLeft w:val="0"/>
                      <w:marRight w:val="0"/>
                      <w:marTop w:val="0"/>
                      <w:marBottom w:val="0"/>
                      <w:divBdr>
                        <w:top w:val="none" w:sz="0" w:space="0" w:color="auto"/>
                        <w:left w:val="none" w:sz="0" w:space="0" w:color="auto"/>
                        <w:bottom w:val="none" w:sz="0" w:space="0" w:color="auto"/>
                        <w:right w:val="none" w:sz="0" w:space="0" w:color="auto"/>
                      </w:divBdr>
                      <w:divsChild>
                        <w:div w:id="1545215383">
                          <w:marLeft w:val="0"/>
                          <w:marRight w:val="0"/>
                          <w:marTop w:val="0"/>
                          <w:marBottom w:val="0"/>
                          <w:divBdr>
                            <w:top w:val="none" w:sz="0" w:space="0" w:color="auto"/>
                            <w:left w:val="none" w:sz="0" w:space="0" w:color="auto"/>
                            <w:bottom w:val="none" w:sz="0" w:space="0" w:color="auto"/>
                            <w:right w:val="none" w:sz="0" w:space="0" w:color="auto"/>
                          </w:divBdr>
                          <w:divsChild>
                            <w:div w:id="31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35980">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268b12b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E0CC-5A12-4C1B-8591-87A5457F4073}"/>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6149</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19</cp:revision>
  <cp:lastPrinted>2018-03-30T06:31:00Z</cp:lastPrinted>
  <dcterms:created xsi:type="dcterms:W3CDTF">2024-12-13T10:35:00Z</dcterms:created>
  <dcterms:modified xsi:type="dcterms:W3CDTF">2024-12-16T08:18:00Z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