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0C4D18EB"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2D68D2">
        <w:rPr>
          <w:sz w:val="28"/>
          <w:lang w:val="de-AT"/>
        </w:rPr>
        <w:t>Dezember</w:t>
      </w:r>
      <w:r w:rsidRPr="001E363D">
        <w:rPr>
          <w:sz w:val="28"/>
          <w:lang w:val="de-AT"/>
        </w:rPr>
        <w:t xml:space="preserve"> 2024</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03C671AD" w14:textId="45F0B679" w:rsidR="00E76753" w:rsidRDefault="00102A61" w:rsidP="002639EB">
      <w:pPr>
        <w:pBdr>
          <w:bottom w:val="single" w:sz="4" w:space="1" w:color="auto"/>
        </w:pBdr>
        <w:spacing w:after="0" w:line="288" w:lineRule="auto"/>
        <w:rPr>
          <w:rFonts w:cstheme="minorHAnsi"/>
          <w:b/>
          <w:bCs/>
          <w:sz w:val="36"/>
          <w:szCs w:val="36"/>
        </w:rPr>
      </w:pPr>
      <w:r w:rsidRPr="00102A61">
        <w:rPr>
          <w:rFonts w:cstheme="minorHAnsi"/>
          <w:b/>
          <w:bCs/>
          <w:sz w:val="36"/>
          <w:szCs w:val="36"/>
        </w:rPr>
        <w:t>Aluminium</w:t>
      </w:r>
      <w:r w:rsidR="00E76753">
        <w:rPr>
          <w:rFonts w:cstheme="minorHAnsi"/>
          <w:b/>
          <w:bCs/>
          <w:sz w:val="36"/>
          <w:szCs w:val="36"/>
        </w:rPr>
        <w:t xml:space="preserve">, </w:t>
      </w:r>
      <w:r w:rsidRPr="00102A61">
        <w:rPr>
          <w:rFonts w:cstheme="minorHAnsi"/>
          <w:b/>
          <w:bCs/>
          <w:sz w:val="36"/>
          <w:szCs w:val="36"/>
        </w:rPr>
        <w:t>Licht</w:t>
      </w:r>
      <w:r w:rsidR="00E76753">
        <w:rPr>
          <w:rFonts w:cstheme="minorHAnsi"/>
          <w:b/>
          <w:bCs/>
          <w:sz w:val="36"/>
          <w:szCs w:val="36"/>
        </w:rPr>
        <w:t xml:space="preserve"> </w:t>
      </w:r>
      <w:r w:rsidR="003F5C27">
        <w:rPr>
          <w:rFonts w:cstheme="minorHAnsi"/>
          <w:b/>
          <w:bCs/>
          <w:sz w:val="36"/>
          <w:szCs w:val="36"/>
        </w:rPr>
        <w:t>und</w:t>
      </w:r>
      <w:r w:rsidR="00E76753">
        <w:rPr>
          <w:rFonts w:cstheme="minorHAnsi"/>
          <w:b/>
          <w:bCs/>
          <w:sz w:val="36"/>
          <w:szCs w:val="36"/>
        </w:rPr>
        <w:t xml:space="preserve"> Farbe</w:t>
      </w:r>
      <w:r w:rsidRPr="00102A61">
        <w:rPr>
          <w:rFonts w:cstheme="minorHAnsi"/>
          <w:b/>
          <w:bCs/>
          <w:sz w:val="36"/>
          <w:szCs w:val="36"/>
        </w:rPr>
        <w:t xml:space="preserve">: </w:t>
      </w:r>
    </w:p>
    <w:p w14:paraId="2CE84FD4" w14:textId="439D7372" w:rsidR="00CA0F02" w:rsidRDefault="00E76753" w:rsidP="002639EB">
      <w:pPr>
        <w:pBdr>
          <w:bottom w:val="single" w:sz="4" w:space="1" w:color="auto"/>
        </w:pBdr>
        <w:spacing w:after="0" w:line="288" w:lineRule="auto"/>
        <w:rPr>
          <w:rFonts w:cstheme="minorHAnsi"/>
          <w:b/>
          <w:bCs/>
          <w:sz w:val="36"/>
          <w:szCs w:val="36"/>
        </w:rPr>
      </w:pPr>
      <w:r>
        <w:rPr>
          <w:rFonts w:cstheme="minorHAnsi"/>
          <w:b/>
          <w:bCs/>
          <w:sz w:val="36"/>
          <w:szCs w:val="36"/>
        </w:rPr>
        <w:t xml:space="preserve">die </w:t>
      </w:r>
      <w:r w:rsidR="00102A61" w:rsidRPr="00102A61">
        <w:rPr>
          <w:rFonts w:cstheme="minorHAnsi"/>
          <w:b/>
          <w:bCs/>
          <w:sz w:val="36"/>
          <w:szCs w:val="36"/>
        </w:rPr>
        <w:t>dynamische Fassade</w:t>
      </w:r>
      <w:r>
        <w:rPr>
          <w:rFonts w:cstheme="minorHAnsi"/>
          <w:b/>
          <w:bCs/>
          <w:sz w:val="36"/>
          <w:szCs w:val="36"/>
        </w:rPr>
        <w:t xml:space="preserve"> de</w:t>
      </w:r>
      <w:r w:rsidR="003F5C27">
        <w:rPr>
          <w:rFonts w:cstheme="minorHAnsi"/>
          <w:b/>
          <w:bCs/>
          <w:sz w:val="36"/>
          <w:szCs w:val="36"/>
        </w:rPr>
        <w:t>s</w:t>
      </w:r>
      <w:r w:rsidR="00102A61" w:rsidRPr="00102A61">
        <w:rPr>
          <w:rFonts w:cstheme="minorHAnsi"/>
          <w:b/>
          <w:bCs/>
          <w:sz w:val="36"/>
          <w:szCs w:val="36"/>
        </w:rPr>
        <w:t xml:space="preserve"> ZIB Nikolai</w:t>
      </w:r>
    </w:p>
    <w:p w14:paraId="75457B42" w14:textId="1E2CB2B5" w:rsidR="004D07F5" w:rsidRDefault="002639EB" w:rsidP="002639EB">
      <w:pPr>
        <w:pBdr>
          <w:bottom w:val="single" w:sz="4" w:space="1" w:color="auto"/>
        </w:pBdr>
        <w:spacing w:after="0" w:line="288" w:lineRule="auto"/>
        <w:rPr>
          <w:rFonts w:cstheme="minorHAnsi"/>
          <w:bCs/>
        </w:rPr>
      </w:pPr>
      <w:r w:rsidRPr="002639EB">
        <w:t xml:space="preserve">Das </w:t>
      </w:r>
      <w:r w:rsidR="00120FCA">
        <w:rPr>
          <w:rFonts w:cstheme="minorHAnsi"/>
          <w:lang w:val="de-AT"/>
        </w:rPr>
        <w:t xml:space="preserve">Veranstaltungszentrum </w:t>
      </w:r>
      <w:r w:rsidR="006B16C6" w:rsidRPr="001C4499">
        <w:rPr>
          <w:rFonts w:cstheme="minorHAnsi"/>
          <w:lang w:val="de-AT"/>
        </w:rPr>
        <w:t xml:space="preserve">ZIB </w:t>
      </w:r>
      <w:r w:rsidRPr="002639EB">
        <w:t xml:space="preserve">Nikolai in St. Veit </w:t>
      </w:r>
      <w:r w:rsidR="003F5C27">
        <w:t xml:space="preserve">in der Südsteiermark </w:t>
      </w:r>
      <w:r w:rsidR="003325AB">
        <w:t>besticht mit einer</w:t>
      </w:r>
      <w:r w:rsidRPr="002639EB">
        <w:t xml:space="preserve"> dynamischen Aluminium</w:t>
      </w:r>
      <w:r w:rsidR="003F5C27">
        <w:t>f</w:t>
      </w:r>
      <w:r w:rsidRPr="002639EB">
        <w:t>assade und polygonalen Formen</w:t>
      </w:r>
      <w:r w:rsidR="00741FC6">
        <w:t>.</w:t>
      </w:r>
      <w:r w:rsidRPr="002639EB">
        <w:t xml:space="preserve"> </w:t>
      </w:r>
    </w:p>
    <w:p w14:paraId="5590C5DC" w14:textId="77777777" w:rsidR="003325AB" w:rsidRDefault="003325AB" w:rsidP="00F60014">
      <w:pPr>
        <w:spacing w:after="0" w:line="288" w:lineRule="auto"/>
        <w:rPr>
          <w:rFonts w:cstheme="minorHAnsi"/>
          <w:lang w:val="de-AT"/>
        </w:rPr>
      </w:pPr>
    </w:p>
    <w:p w14:paraId="05DF4F72" w14:textId="5F9A4845" w:rsidR="00D72E0E" w:rsidRDefault="000E29AD" w:rsidP="00D72E0E">
      <w:pPr>
        <w:spacing w:after="0" w:line="288" w:lineRule="auto"/>
        <w:rPr>
          <w:rFonts w:cstheme="minorHAnsi"/>
          <w:lang w:val="de-AT"/>
        </w:rPr>
      </w:pPr>
      <w:r>
        <w:rPr>
          <w:rFonts w:cstheme="minorHAnsi"/>
          <w:lang w:val="de-AT"/>
        </w:rPr>
        <w:t>E</w:t>
      </w:r>
      <w:r w:rsidRPr="00D72E0E">
        <w:rPr>
          <w:rFonts w:cstheme="minorHAnsi"/>
          <w:lang w:val="de-AT"/>
        </w:rPr>
        <w:t>inen einladenden und funktionalen Treffpunkt für Aktivitäten und Zusammenkünfte aller Art zu schaffen</w:t>
      </w:r>
      <w:r>
        <w:rPr>
          <w:rFonts w:cstheme="minorHAnsi"/>
          <w:lang w:val="de-AT"/>
        </w:rPr>
        <w:t xml:space="preserve">, so lautete der </w:t>
      </w:r>
      <w:r w:rsidR="00D72E0E" w:rsidRPr="00D72E0E">
        <w:rPr>
          <w:rFonts w:cstheme="minorHAnsi"/>
          <w:lang w:val="de-AT"/>
        </w:rPr>
        <w:t xml:space="preserve">Auftrag an die </w:t>
      </w:r>
      <w:r w:rsidR="00966784" w:rsidRPr="00966784">
        <w:rPr>
          <w:rFonts w:cstheme="minorHAnsi"/>
        </w:rPr>
        <w:t>Architekt:innen und Ingenieur:innen</w:t>
      </w:r>
      <w:r w:rsidR="00966784">
        <w:rPr>
          <w:rFonts w:cstheme="minorHAnsi"/>
        </w:rPr>
        <w:t xml:space="preserve"> </w:t>
      </w:r>
      <w:r w:rsidR="00D72E0E" w:rsidRPr="00D72E0E">
        <w:rPr>
          <w:rFonts w:cstheme="minorHAnsi"/>
          <w:lang w:val="de-AT"/>
        </w:rPr>
        <w:t>von planconsort</w:t>
      </w:r>
      <w:r>
        <w:rPr>
          <w:rFonts w:cstheme="minorHAnsi"/>
          <w:lang w:val="de-AT"/>
        </w:rPr>
        <w:t>.</w:t>
      </w:r>
      <w:r w:rsidR="00D72E0E" w:rsidRPr="00D72E0E">
        <w:rPr>
          <w:rFonts w:cstheme="minorHAnsi"/>
          <w:lang w:val="de-AT"/>
        </w:rPr>
        <w:t xml:space="preserve"> Das Ergebnis ist das neue Veranstaltungszentrum ZIB Nikolai in St. Veit</w:t>
      </w:r>
      <w:r w:rsidR="003F5C27">
        <w:rPr>
          <w:rFonts w:cstheme="minorHAnsi"/>
          <w:lang w:val="de-AT"/>
        </w:rPr>
        <w:t xml:space="preserve"> in der</w:t>
      </w:r>
      <w:r w:rsidR="00D72E0E" w:rsidRPr="00D72E0E">
        <w:rPr>
          <w:rFonts w:cstheme="minorHAnsi"/>
          <w:lang w:val="de-AT"/>
        </w:rPr>
        <w:t xml:space="preserve"> Südsteiermark – ein pragmatischer, multifunktionaler Neubau neben einer klassischen Kirche aus dem 18. Jahrhundert</w:t>
      </w:r>
      <w:r w:rsidR="00D93B22">
        <w:rPr>
          <w:rFonts w:cstheme="minorHAnsi"/>
          <w:lang w:val="de-AT"/>
        </w:rPr>
        <w:t>. Dabei spielt e</w:t>
      </w:r>
      <w:r w:rsidR="00D92A0F">
        <w:rPr>
          <w:rFonts w:cstheme="minorHAnsi"/>
          <w:lang w:val="de-AT"/>
        </w:rPr>
        <w:t>s</w:t>
      </w:r>
      <w:r w:rsidR="00D93B22">
        <w:rPr>
          <w:rFonts w:cstheme="minorHAnsi"/>
          <w:lang w:val="de-AT"/>
        </w:rPr>
        <w:t xml:space="preserve"> mit</w:t>
      </w:r>
      <w:r w:rsidR="00D72E0E" w:rsidRPr="00D72E0E">
        <w:rPr>
          <w:rFonts w:cstheme="minorHAnsi"/>
          <w:lang w:val="de-AT"/>
        </w:rPr>
        <w:t xml:space="preserve"> den Farb- und Oberflächenpotenzialen </w:t>
      </w:r>
      <w:r w:rsidR="003F5C27">
        <w:rPr>
          <w:rFonts w:cstheme="minorHAnsi"/>
          <w:lang w:val="de-AT"/>
        </w:rPr>
        <w:t>der</w:t>
      </w:r>
      <w:r w:rsidR="003F5C27" w:rsidRPr="00D72E0E">
        <w:rPr>
          <w:rFonts w:cstheme="minorHAnsi"/>
          <w:lang w:val="de-AT"/>
        </w:rPr>
        <w:t xml:space="preserve"> </w:t>
      </w:r>
      <w:r w:rsidR="00D72E0E" w:rsidRPr="00D72E0E">
        <w:rPr>
          <w:rFonts w:cstheme="minorHAnsi"/>
          <w:lang w:val="de-AT"/>
        </w:rPr>
        <w:t xml:space="preserve">PREFA Sidings und </w:t>
      </w:r>
      <w:r w:rsidR="00D93B22">
        <w:rPr>
          <w:rFonts w:cstheme="minorHAnsi"/>
          <w:lang w:val="de-AT"/>
        </w:rPr>
        <w:t xml:space="preserve">spiegelt </w:t>
      </w:r>
      <w:r w:rsidR="00D72E0E" w:rsidRPr="00D72E0E">
        <w:rPr>
          <w:rFonts w:cstheme="minorHAnsi"/>
          <w:lang w:val="de-AT"/>
        </w:rPr>
        <w:t>den lebendigen Charakter der kleinen steirischen Gemeinde wider.</w:t>
      </w:r>
    </w:p>
    <w:p w14:paraId="5AE58407" w14:textId="77777777" w:rsidR="00D72E0E" w:rsidRPr="00D72E0E" w:rsidRDefault="00D72E0E" w:rsidP="00D72E0E">
      <w:pPr>
        <w:spacing w:after="0" w:line="288" w:lineRule="auto"/>
        <w:rPr>
          <w:rFonts w:cstheme="minorHAnsi"/>
          <w:lang w:val="de-AT"/>
        </w:rPr>
      </w:pPr>
    </w:p>
    <w:p w14:paraId="62F782B5" w14:textId="18B37CA8" w:rsidR="00D72E0E" w:rsidRDefault="00D72E0E" w:rsidP="00D72E0E">
      <w:pPr>
        <w:spacing w:after="0" w:line="288" w:lineRule="auto"/>
        <w:rPr>
          <w:rFonts w:cstheme="minorHAnsi"/>
          <w:lang w:val="de-AT"/>
        </w:rPr>
      </w:pPr>
      <w:r w:rsidRPr="00D72E0E">
        <w:rPr>
          <w:rFonts w:cstheme="minorHAnsi"/>
          <w:lang w:val="de-AT"/>
        </w:rPr>
        <w:t>Das Veranstaltungszentrum fügt sich harmonisch in die Ortsmitte ein und lenkt mit seiner Form und Anordnung den Blick auf die umgebende Landschaft</w:t>
      </w:r>
      <w:r w:rsidR="005C1627">
        <w:rPr>
          <w:rFonts w:cstheme="minorHAnsi"/>
          <w:lang w:val="de-AT"/>
        </w:rPr>
        <w:t xml:space="preserve">. </w:t>
      </w:r>
      <w:r w:rsidR="005C1627" w:rsidRPr="005C1627">
        <w:rPr>
          <w:rFonts w:cstheme="minorHAnsi"/>
          <w:lang w:val="de-AT"/>
        </w:rPr>
        <w:t>„Es war ein wirklich spannendes Projekt. Der Umgang mit der Lage auf dem Hügel und der Raumbedarf der Gemeinde mussten von uns strukturiert und gestaltet werden“</w:t>
      </w:r>
      <w:r w:rsidR="005B65BD">
        <w:rPr>
          <w:rFonts w:cstheme="minorHAnsi"/>
          <w:lang w:val="de-AT"/>
        </w:rPr>
        <w:t xml:space="preserve">, </w:t>
      </w:r>
      <w:r w:rsidRPr="00D72E0E">
        <w:rPr>
          <w:rFonts w:cstheme="minorHAnsi"/>
          <w:lang w:val="de-AT"/>
        </w:rPr>
        <w:t>erklärt Max Stoisser</w:t>
      </w:r>
      <w:r w:rsidR="004E2A0E">
        <w:rPr>
          <w:rFonts w:cstheme="minorHAnsi"/>
          <w:lang w:val="de-AT"/>
        </w:rPr>
        <w:t>,</w:t>
      </w:r>
      <w:r w:rsidR="004E2A0E" w:rsidRPr="004E2A0E">
        <w:rPr>
          <w:rFonts w:cstheme="minorHAnsi"/>
          <w:lang w:val="de-AT"/>
        </w:rPr>
        <w:t xml:space="preserve"> </w:t>
      </w:r>
      <w:r w:rsidR="004E2A0E" w:rsidRPr="00741FC6">
        <w:rPr>
          <w:rFonts w:cstheme="minorHAnsi"/>
          <w:lang w:val="de-AT"/>
        </w:rPr>
        <w:t>Gründungspartner von planconsort</w:t>
      </w:r>
      <w:r w:rsidRPr="00D72E0E">
        <w:rPr>
          <w:rFonts w:cstheme="minorHAnsi"/>
          <w:lang w:val="de-AT"/>
        </w:rPr>
        <w:t>.</w:t>
      </w:r>
    </w:p>
    <w:p w14:paraId="08D1C165" w14:textId="77777777" w:rsidR="00D72E0E" w:rsidRPr="00D72E0E" w:rsidRDefault="00D72E0E" w:rsidP="00D72E0E">
      <w:pPr>
        <w:spacing w:after="0" w:line="288" w:lineRule="auto"/>
        <w:rPr>
          <w:rFonts w:cstheme="minorHAnsi"/>
          <w:lang w:val="de-AT"/>
        </w:rPr>
      </w:pPr>
    </w:p>
    <w:p w14:paraId="4C5E3FBB" w14:textId="61D344FA" w:rsidR="00D72E0E" w:rsidRDefault="00D72E0E" w:rsidP="00D72E0E">
      <w:pPr>
        <w:spacing w:after="0" w:line="288" w:lineRule="auto"/>
        <w:rPr>
          <w:rFonts w:cstheme="minorHAnsi"/>
          <w:lang w:val="de-AT"/>
        </w:rPr>
      </w:pPr>
      <w:r w:rsidRPr="00D72E0E">
        <w:rPr>
          <w:rFonts w:cstheme="minorHAnsi"/>
          <w:b/>
          <w:bCs/>
          <w:lang w:val="de-AT"/>
        </w:rPr>
        <w:t>Innovative Räume für Begegnung</w:t>
      </w:r>
      <w:r w:rsidRPr="00D72E0E">
        <w:rPr>
          <w:rFonts w:cstheme="minorHAnsi"/>
          <w:lang w:val="de-AT"/>
        </w:rPr>
        <w:br/>
        <w:t xml:space="preserve">Das ZIB – Zentrum im Berg – ist durch unterschiedlich geneigte Dächer in kleinere Raumeinheiten unterteilt, wodurch ein polygonaler Grundriss entsteht. Der große, multifunktionale Veranstaltungssaal zeichnet sich durch ins Volumen zurückversetzte Loggien und Panoramafenster </w:t>
      </w:r>
      <w:r w:rsidR="00836694">
        <w:rPr>
          <w:rFonts w:cstheme="minorHAnsi"/>
          <w:lang w:val="de-AT"/>
        </w:rPr>
        <w:t>ab</w:t>
      </w:r>
      <w:r w:rsidRPr="00D72E0E">
        <w:rPr>
          <w:rFonts w:cstheme="minorHAnsi"/>
          <w:lang w:val="de-AT"/>
        </w:rPr>
        <w:t>. Dank seiner barrierefreien Gestaltung und modernster Medientechnik sowie einer großen Gastronomieküche sind die Räume vielseitig nutzbar. Der 400 m² große Saal lässt sich durch Akustikvorhänge in kleinere Zonen unterteilen und eignet sich für Anlässe wie Taufen, Hochzeiten und Vorträge.</w:t>
      </w:r>
    </w:p>
    <w:p w14:paraId="4E111AF6" w14:textId="77777777" w:rsidR="00D72E0E" w:rsidRPr="00D72E0E" w:rsidRDefault="00D72E0E" w:rsidP="00D72E0E">
      <w:pPr>
        <w:spacing w:after="0" w:line="288" w:lineRule="auto"/>
        <w:rPr>
          <w:rFonts w:cstheme="minorHAnsi"/>
          <w:lang w:val="de-AT"/>
        </w:rPr>
      </w:pPr>
    </w:p>
    <w:p w14:paraId="56BFCAF0" w14:textId="78F56BA1" w:rsidR="00D72E0E" w:rsidRDefault="00D72E0E" w:rsidP="00D72E0E">
      <w:pPr>
        <w:spacing w:after="0" w:line="288" w:lineRule="auto"/>
        <w:rPr>
          <w:rFonts w:cstheme="minorHAnsi"/>
          <w:lang w:val="de-AT"/>
        </w:rPr>
      </w:pPr>
      <w:r w:rsidRPr="00D72E0E">
        <w:rPr>
          <w:rFonts w:cstheme="minorHAnsi"/>
          <w:b/>
          <w:bCs/>
          <w:lang w:val="de-AT"/>
        </w:rPr>
        <w:t>Fokus auf Form- und Farbbeständigkeit</w:t>
      </w:r>
      <w:r w:rsidRPr="00D72E0E">
        <w:rPr>
          <w:rFonts w:cstheme="minorHAnsi"/>
          <w:lang w:val="de-AT"/>
        </w:rPr>
        <w:br/>
        <w:t xml:space="preserve">Die </w:t>
      </w:r>
      <w:r w:rsidR="002F2C6E" w:rsidRPr="002F2C6E">
        <w:rPr>
          <w:rFonts w:cstheme="minorHAnsi"/>
        </w:rPr>
        <w:t>Architekt:innen</w:t>
      </w:r>
      <w:r w:rsidR="002F2C6E">
        <w:rPr>
          <w:rFonts w:cstheme="minorHAnsi"/>
        </w:rPr>
        <w:t xml:space="preserve"> </w:t>
      </w:r>
      <w:r w:rsidRPr="00D72E0E">
        <w:rPr>
          <w:rFonts w:cstheme="minorHAnsi"/>
          <w:lang w:val="de-AT"/>
        </w:rPr>
        <w:t xml:space="preserve">realisierten einen Holz-Hybridbau auf einem Betonsockel, der in den Hang eingelassen ist. </w:t>
      </w:r>
      <w:r w:rsidR="00E2109F" w:rsidRPr="00CE3A80">
        <w:rPr>
          <w:rFonts w:cstheme="minorHAnsi"/>
          <w:lang w:val="de-AT"/>
        </w:rPr>
        <w:t xml:space="preserve">Die Außenwände sind als Pfosten-Riegelfassade konstruiert und schließen mit einer Fassade aus PREFA Aluminiumelementen ab. </w:t>
      </w:r>
      <w:r w:rsidRPr="00D72E0E">
        <w:rPr>
          <w:rFonts w:cstheme="minorHAnsi"/>
          <w:lang w:val="de-AT"/>
        </w:rPr>
        <w:t>Laut Max Stoisser waren die Form- und Farbbeständigkeit sowie die Gestaltbarkeit des Fassadensystems entscheidend für die Materialwahl.</w:t>
      </w:r>
    </w:p>
    <w:p w14:paraId="2DBCF5A3" w14:textId="77777777" w:rsidR="00D72E0E" w:rsidRPr="00D72E0E" w:rsidRDefault="00D72E0E" w:rsidP="00D72E0E">
      <w:pPr>
        <w:spacing w:after="0" w:line="288" w:lineRule="auto"/>
        <w:rPr>
          <w:rFonts w:cstheme="minorHAnsi"/>
          <w:lang w:val="de-AT"/>
        </w:rPr>
      </w:pPr>
    </w:p>
    <w:p w14:paraId="16D94982" w14:textId="660E5458" w:rsidR="00D72E0E" w:rsidRDefault="00D72E0E" w:rsidP="00D72E0E">
      <w:pPr>
        <w:spacing w:after="0" w:line="288" w:lineRule="auto"/>
        <w:rPr>
          <w:rFonts w:cstheme="minorHAnsi"/>
          <w:lang w:val="de-AT"/>
        </w:rPr>
      </w:pPr>
      <w:r w:rsidRPr="00D72E0E">
        <w:rPr>
          <w:rFonts w:cstheme="minorHAnsi"/>
          <w:b/>
          <w:bCs/>
          <w:lang w:val="de-AT"/>
        </w:rPr>
        <w:t>Ein bewegtes Fassadenspiel</w:t>
      </w:r>
      <w:r w:rsidRPr="00D72E0E">
        <w:rPr>
          <w:rFonts w:cstheme="minorHAnsi"/>
          <w:lang w:val="de-AT"/>
        </w:rPr>
        <w:br/>
        <w:t>Die Fassade des ZIB Nikolai zeigt einen eigenen Rhythmus durch variierende Streifenelemente in zwei unterschiedlich</w:t>
      </w:r>
      <w:r w:rsidR="007D3B6C" w:rsidRPr="007D3B6C">
        <w:rPr>
          <w:rFonts w:cstheme="minorHAnsi"/>
          <w:lang w:val="de-AT"/>
        </w:rPr>
        <w:t xml:space="preserve"> </w:t>
      </w:r>
      <w:r w:rsidR="007D3B6C" w:rsidRPr="003E2476">
        <w:rPr>
          <w:rFonts w:cstheme="minorHAnsi"/>
          <w:lang w:val="de-AT"/>
        </w:rPr>
        <w:t>reflektierenden</w:t>
      </w:r>
      <w:r w:rsidRPr="00D72E0E">
        <w:rPr>
          <w:rFonts w:cstheme="minorHAnsi"/>
          <w:lang w:val="de-AT"/>
        </w:rPr>
        <w:t xml:space="preserve"> Oberflächenstrukturen und </w:t>
      </w:r>
      <w:r w:rsidR="009B3DFA" w:rsidRPr="003E2476">
        <w:rPr>
          <w:rFonts w:cstheme="minorHAnsi"/>
          <w:lang w:val="de-AT"/>
        </w:rPr>
        <w:t xml:space="preserve">kontrastreichen </w:t>
      </w:r>
      <w:r w:rsidRPr="00D72E0E">
        <w:rPr>
          <w:rFonts w:cstheme="minorHAnsi"/>
          <w:lang w:val="de-AT"/>
        </w:rPr>
        <w:t xml:space="preserve">Farben. Die PREFA Sidings in der Standardfarbe P.10 Braun mit matter Textur wechseln sich mit einer beigefarbenen Sonderfarbe mit glänzender Oberfläche ab. Dieses Wechselspiel verleiht den großen Fassadenflächen </w:t>
      </w:r>
      <w:r w:rsidRPr="00D72E0E">
        <w:rPr>
          <w:rFonts w:cstheme="minorHAnsi"/>
          <w:lang w:val="de-AT"/>
        </w:rPr>
        <w:lastRenderedPageBreak/>
        <w:t>Dynamik und schafft eine vertikale Gliederung, die in</w:t>
      </w:r>
      <w:r w:rsidR="000A7794">
        <w:rPr>
          <w:rFonts w:cstheme="minorHAnsi"/>
          <w:lang w:val="de-AT"/>
        </w:rPr>
        <w:t xml:space="preserve"> einen</w:t>
      </w:r>
      <w:r w:rsidRPr="00D72E0E">
        <w:rPr>
          <w:rFonts w:cstheme="minorHAnsi"/>
          <w:lang w:val="de-AT"/>
        </w:rPr>
        <w:t xml:space="preserve"> Dialog mit der benachbarten Kirchenfassade tritt und deren Dominanz im Ortskern bewahrt</w:t>
      </w:r>
      <w:r w:rsidR="00D33240">
        <w:rPr>
          <w:rFonts w:cstheme="minorHAnsi"/>
          <w:lang w:val="de-AT"/>
        </w:rPr>
        <w:t xml:space="preserve"> </w:t>
      </w:r>
      <w:r w:rsidR="000A7794">
        <w:rPr>
          <w:rFonts w:cstheme="minorHAnsi"/>
          <w:lang w:val="de-AT"/>
        </w:rPr>
        <w:t xml:space="preserve">bleibt </w:t>
      </w:r>
      <w:r w:rsidR="00D33240">
        <w:rPr>
          <w:rFonts w:cstheme="minorHAnsi"/>
          <w:lang w:val="de-AT"/>
        </w:rPr>
        <w:t>– ein</w:t>
      </w:r>
      <w:r w:rsidR="0099548B">
        <w:rPr>
          <w:rFonts w:cstheme="minorHAnsi"/>
          <w:lang w:val="de-AT"/>
        </w:rPr>
        <w:t xml:space="preserve"> gelungenes</w:t>
      </w:r>
      <w:r w:rsidR="00D33240">
        <w:rPr>
          <w:rFonts w:cstheme="minorHAnsi"/>
          <w:lang w:val="de-AT"/>
        </w:rPr>
        <w:t xml:space="preserve"> </w:t>
      </w:r>
      <w:r w:rsidR="00D33240" w:rsidRPr="003E2476">
        <w:rPr>
          <w:rFonts w:cstheme="minorHAnsi"/>
          <w:lang w:val="de-AT"/>
        </w:rPr>
        <w:t>bauliche</w:t>
      </w:r>
      <w:r w:rsidR="00D33240">
        <w:rPr>
          <w:rFonts w:cstheme="minorHAnsi"/>
          <w:lang w:val="de-AT"/>
        </w:rPr>
        <w:t>s</w:t>
      </w:r>
      <w:r w:rsidR="00D33240" w:rsidRPr="003E2476">
        <w:rPr>
          <w:rFonts w:cstheme="minorHAnsi"/>
          <w:lang w:val="de-AT"/>
        </w:rPr>
        <w:t xml:space="preserve"> Ensemble aus Alt und Neu</w:t>
      </w:r>
      <w:r w:rsidR="00D33240">
        <w:rPr>
          <w:rFonts w:cstheme="minorHAnsi"/>
          <w:lang w:val="de-AT"/>
        </w:rPr>
        <w:t>.</w:t>
      </w:r>
    </w:p>
    <w:p w14:paraId="19B416BB" w14:textId="77777777" w:rsidR="0099548B" w:rsidRPr="00D72E0E" w:rsidRDefault="0099548B" w:rsidP="00D72E0E">
      <w:pPr>
        <w:spacing w:after="0" w:line="288" w:lineRule="auto"/>
        <w:rPr>
          <w:rFonts w:cstheme="minorHAnsi"/>
          <w:lang w:val="de-AT"/>
        </w:rPr>
      </w:pPr>
    </w:p>
    <w:p w14:paraId="28E5BE6B" w14:textId="2AE18DD2" w:rsidR="00D72E0E" w:rsidRDefault="00D72E0E" w:rsidP="00D72E0E">
      <w:pPr>
        <w:spacing w:after="0" w:line="288" w:lineRule="auto"/>
        <w:rPr>
          <w:rFonts w:cstheme="minorHAnsi"/>
          <w:lang w:val="de-AT"/>
        </w:rPr>
      </w:pPr>
      <w:r w:rsidRPr="00D72E0E">
        <w:rPr>
          <w:rFonts w:cstheme="minorHAnsi"/>
          <w:b/>
          <w:bCs/>
          <w:lang w:val="de-AT"/>
        </w:rPr>
        <w:t>Schöne Optik bei reduzierten Kosten</w:t>
      </w:r>
      <w:r w:rsidRPr="00D72E0E">
        <w:rPr>
          <w:rFonts w:cstheme="minorHAnsi"/>
          <w:lang w:val="de-AT"/>
        </w:rPr>
        <w:br/>
        <w:t>Die großflächige Fassade erforderte individuelle Anschlüsse an Fenster, Dach und Rücksprünge im Gebäudevolumen. Josef Kleissner, ein erfahrener Dachdecker und Spengler</w:t>
      </w:r>
      <w:r w:rsidR="00561A69">
        <w:rPr>
          <w:rFonts w:cstheme="minorHAnsi"/>
          <w:lang w:val="de-AT"/>
        </w:rPr>
        <w:t xml:space="preserve"> mit eigenem Betrieb</w:t>
      </w:r>
      <w:r w:rsidR="00561A69" w:rsidRPr="008E37CF">
        <w:rPr>
          <w:rFonts w:cstheme="minorHAnsi"/>
          <w:lang w:val="de-AT"/>
        </w:rPr>
        <w:t xml:space="preserve"> </w:t>
      </w:r>
      <w:r w:rsidR="00561A69" w:rsidRPr="003D7B8C">
        <w:rPr>
          <w:rFonts w:cstheme="minorHAnsi"/>
          <w:lang w:val="de-AT"/>
        </w:rPr>
        <w:t>in Tillmitsch bei Leibnitz</w:t>
      </w:r>
      <w:r w:rsidRPr="00D72E0E">
        <w:rPr>
          <w:rFonts w:cstheme="minorHAnsi"/>
          <w:lang w:val="de-AT"/>
        </w:rPr>
        <w:t xml:space="preserve">, hebt hervor, dass viele Details gemeinsam mit den </w:t>
      </w:r>
      <w:r w:rsidR="002F2C6E" w:rsidRPr="002F2C6E">
        <w:rPr>
          <w:rFonts w:cstheme="minorHAnsi"/>
        </w:rPr>
        <w:t>Architekt:innen</w:t>
      </w:r>
      <w:r w:rsidR="002F2C6E">
        <w:rPr>
          <w:rFonts w:cstheme="minorHAnsi"/>
        </w:rPr>
        <w:t xml:space="preserve"> </w:t>
      </w:r>
      <w:r w:rsidRPr="00D72E0E">
        <w:rPr>
          <w:rFonts w:cstheme="minorHAnsi"/>
          <w:lang w:val="de-AT"/>
        </w:rPr>
        <w:t xml:space="preserve">entwickelt wurden, um sowohl eine ansprechende Optik zu gewährleisten als auch Kosten zu reduzieren. Dabei musste darauf geachtet werden, dass </w:t>
      </w:r>
      <w:r w:rsidR="00C57C5F">
        <w:rPr>
          <w:rFonts w:cstheme="minorHAnsi"/>
          <w:lang w:val="de-AT"/>
        </w:rPr>
        <w:t>die</w:t>
      </w:r>
      <w:r w:rsidRPr="00D72E0E">
        <w:rPr>
          <w:rFonts w:cstheme="minorHAnsi"/>
          <w:lang w:val="de-AT"/>
        </w:rPr>
        <w:t xml:space="preserve"> vertikalen Streifen über Fensterflächen und horizontale Fugen hinweg laufen. </w:t>
      </w:r>
      <w:r w:rsidR="00005CBB">
        <w:rPr>
          <w:rFonts w:cstheme="minorHAnsi"/>
          <w:lang w:val="de-AT"/>
        </w:rPr>
        <w:t>Aufgrund</w:t>
      </w:r>
      <w:r w:rsidR="00005CBB" w:rsidRPr="00D72E0E">
        <w:rPr>
          <w:rFonts w:cstheme="minorHAnsi"/>
          <w:lang w:val="de-AT"/>
        </w:rPr>
        <w:t xml:space="preserve"> </w:t>
      </w:r>
      <w:r w:rsidRPr="00D72E0E">
        <w:rPr>
          <w:rFonts w:cstheme="minorHAnsi"/>
          <w:lang w:val="de-AT"/>
        </w:rPr>
        <w:t xml:space="preserve">langjähriger Erfahrung weiß Kleissner, worauf es ankommt, wenn gute Architektur entstehen soll: ausgezeichnete Architekten, mutige </w:t>
      </w:r>
      <w:r w:rsidR="00B11402" w:rsidRPr="00B11402">
        <w:rPr>
          <w:rFonts w:cstheme="minorHAnsi"/>
        </w:rPr>
        <w:t>Auftraggeber:innen</w:t>
      </w:r>
      <w:r w:rsidRPr="00D72E0E">
        <w:rPr>
          <w:rFonts w:cstheme="minorHAnsi"/>
          <w:lang w:val="de-AT"/>
        </w:rPr>
        <w:t>, präzise Ausschreibungen und ein starkes Team.</w:t>
      </w:r>
    </w:p>
    <w:p w14:paraId="1849649A" w14:textId="77777777" w:rsidR="000621B3" w:rsidRDefault="000621B3" w:rsidP="00D72E0E">
      <w:pPr>
        <w:spacing w:after="0" w:line="288" w:lineRule="auto"/>
        <w:rPr>
          <w:rFonts w:cstheme="minorHAnsi"/>
          <w:lang w:val="de-AT"/>
        </w:rPr>
      </w:pPr>
    </w:p>
    <w:p w14:paraId="26F6A36C" w14:textId="012A96E4" w:rsidR="000621B3" w:rsidRDefault="009564B2" w:rsidP="002E1064">
      <w:pPr>
        <w:spacing w:after="0" w:line="288" w:lineRule="auto"/>
        <w:rPr>
          <w:rFonts w:cstheme="minorHAnsi"/>
          <w:lang w:val="de-AT"/>
        </w:rPr>
      </w:pPr>
      <w:r>
        <w:rPr>
          <w:rFonts w:cstheme="minorHAnsi"/>
          <w:b/>
          <w:bCs/>
          <w:lang w:val="de-AT"/>
        </w:rPr>
        <w:t>Material</w:t>
      </w:r>
      <w:r w:rsidR="002E1064" w:rsidRPr="002E1064">
        <w:rPr>
          <w:rFonts w:cstheme="minorHAnsi"/>
          <w:b/>
          <w:bCs/>
          <w:lang w:val="de-AT"/>
        </w:rPr>
        <w:t xml:space="preserve">: </w:t>
      </w:r>
      <w:r w:rsidR="000A7794" w:rsidRPr="000A7794">
        <w:rPr>
          <w:rFonts w:cstheme="minorHAnsi"/>
          <w:lang w:val="de-AT"/>
        </w:rPr>
        <w:t xml:space="preserve">PREFA </w:t>
      </w:r>
      <w:r w:rsidR="002E1064" w:rsidRPr="000A7794">
        <w:rPr>
          <w:rFonts w:cstheme="minorHAnsi"/>
          <w:lang w:val="de-AT"/>
        </w:rPr>
        <w:t>S</w:t>
      </w:r>
      <w:r w:rsidR="002E1064" w:rsidRPr="002E1064">
        <w:rPr>
          <w:rFonts w:cstheme="minorHAnsi"/>
          <w:lang w:val="de-AT"/>
        </w:rPr>
        <w:t>iding</w:t>
      </w:r>
      <w:r>
        <w:rPr>
          <w:rFonts w:cstheme="minorHAnsi"/>
          <w:lang w:val="de-AT"/>
        </w:rPr>
        <w:t xml:space="preserve">, </w:t>
      </w:r>
      <w:r w:rsidR="002E1064" w:rsidRPr="002E1064">
        <w:rPr>
          <w:rFonts w:cstheme="minorHAnsi"/>
          <w:lang w:val="de-AT"/>
        </w:rPr>
        <w:t>P.10 Braun, Sonderfarbe Beigegrau</w:t>
      </w:r>
    </w:p>
    <w:p w14:paraId="73D6A3DF" w14:textId="77777777" w:rsidR="00C64792" w:rsidRDefault="00C64792" w:rsidP="00D72E0E">
      <w:pPr>
        <w:spacing w:after="0" w:line="288" w:lineRule="auto"/>
        <w:rPr>
          <w:rFonts w:cstheme="minorHAnsi"/>
          <w:lang w:val="de-AT"/>
        </w:rPr>
      </w:pPr>
    </w:p>
    <w:p w14:paraId="3BF0AD68" w14:textId="77777777" w:rsidR="000621B3" w:rsidRDefault="00C64792" w:rsidP="00D72E0E">
      <w:pPr>
        <w:spacing w:after="0" w:line="288" w:lineRule="auto"/>
      </w:pPr>
      <w:r w:rsidRPr="000621B3">
        <w:rPr>
          <w:rFonts w:cstheme="minorHAnsi"/>
          <w:b/>
          <w:bCs/>
          <w:lang w:val="de-AT"/>
        </w:rPr>
        <w:t>Zusammenfassung:</w:t>
      </w:r>
      <w:r w:rsidR="000621B3" w:rsidRPr="000621B3">
        <w:t xml:space="preserve"> </w:t>
      </w:r>
    </w:p>
    <w:p w14:paraId="639D21BA" w14:textId="796DBB27" w:rsidR="00C64792" w:rsidRDefault="000621B3" w:rsidP="00D72E0E">
      <w:pPr>
        <w:spacing w:after="0" w:line="288" w:lineRule="auto"/>
        <w:rPr>
          <w:rFonts w:cstheme="minorHAnsi"/>
          <w:lang w:val="de-AT"/>
        </w:rPr>
      </w:pPr>
      <w:r w:rsidRPr="000621B3">
        <w:rPr>
          <w:rFonts w:cstheme="minorHAnsi"/>
          <w:lang w:val="de-AT"/>
        </w:rPr>
        <w:t xml:space="preserve">Das ZIB Nikolai in St. Veit </w:t>
      </w:r>
      <w:r w:rsidR="00005CBB">
        <w:rPr>
          <w:rFonts w:cstheme="minorHAnsi"/>
          <w:lang w:val="de-AT"/>
        </w:rPr>
        <w:t xml:space="preserve">in der Südsteiermark </w:t>
      </w:r>
      <w:r w:rsidRPr="000621B3">
        <w:rPr>
          <w:rFonts w:cstheme="minorHAnsi"/>
          <w:lang w:val="de-AT"/>
        </w:rPr>
        <w:t>besticht durch eine dynamische Aluminium</w:t>
      </w:r>
      <w:r w:rsidR="00005CBB">
        <w:rPr>
          <w:rFonts w:cstheme="minorHAnsi"/>
          <w:lang w:val="de-AT"/>
        </w:rPr>
        <w:t>f</w:t>
      </w:r>
      <w:r w:rsidRPr="000621B3">
        <w:rPr>
          <w:rFonts w:cstheme="minorHAnsi"/>
          <w:lang w:val="de-AT"/>
        </w:rPr>
        <w:t xml:space="preserve">assade und polygonale Formen. </w:t>
      </w:r>
      <w:r w:rsidR="00B11402" w:rsidRPr="00B11402">
        <w:rPr>
          <w:rFonts w:cstheme="minorHAnsi"/>
        </w:rPr>
        <w:t>Architekt:innen</w:t>
      </w:r>
      <w:r w:rsidR="00B11402">
        <w:rPr>
          <w:rFonts w:cstheme="minorHAnsi"/>
        </w:rPr>
        <w:t xml:space="preserve"> </w:t>
      </w:r>
      <w:r w:rsidRPr="000621B3">
        <w:rPr>
          <w:rFonts w:cstheme="minorHAnsi"/>
          <w:lang w:val="de-AT"/>
        </w:rPr>
        <w:t>von planconsort schufen einen multifunktionalen Neubau, der sich harmonisch in die Ortsmitte integriert. Die PREFA Sidings sorgen für Form- und Farbbeständigkeit und erzeugen durch verschiedene Oberflächenstrukturen eine lebendige Fassadengestaltung.</w:t>
      </w:r>
    </w:p>
    <w:p w14:paraId="70667EA2" w14:textId="77777777" w:rsidR="00C64792" w:rsidRPr="00D72E0E" w:rsidRDefault="00C64792" w:rsidP="00D72E0E">
      <w:pPr>
        <w:spacing w:after="0" w:line="288" w:lineRule="auto"/>
        <w:rPr>
          <w:rFonts w:cstheme="minorHAnsi"/>
          <w:lang w:val="de-AT"/>
        </w:rPr>
      </w:pPr>
    </w:p>
    <w:p w14:paraId="06FC7354" w14:textId="5E19FB7D" w:rsidR="007640E5" w:rsidRPr="007640E5" w:rsidRDefault="007640E5" w:rsidP="004D07F5">
      <w:pPr>
        <w:spacing w:after="0" w:line="288" w:lineRule="auto"/>
        <w:rPr>
          <w:rFonts w:cstheme="minorHAnsi"/>
          <w:b/>
          <w:bCs/>
        </w:rPr>
      </w:pPr>
      <w:r w:rsidRPr="007640E5">
        <w:rPr>
          <w:rFonts w:cstheme="minorHAnsi"/>
          <w:b/>
          <w:bCs/>
          <w:lang w:val="de-AT"/>
        </w:rPr>
        <w:t>Hier stehen Bilder zum Download bereit:</w:t>
      </w:r>
    </w:p>
    <w:p w14:paraId="1B9C3F54" w14:textId="134C1AED" w:rsidR="004D07F5" w:rsidRPr="00140BAA" w:rsidRDefault="00B11402" w:rsidP="004D07F5">
      <w:pPr>
        <w:spacing w:after="0" w:line="288" w:lineRule="auto"/>
        <w:rPr>
          <w:i/>
          <w:iCs/>
        </w:rPr>
      </w:pPr>
      <w:hyperlink r:id="rId11" w:tgtFrame="_blank" w:history="1">
        <w:r w:rsidR="00140BAA" w:rsidRPr="00140BAA">
          <w:t>https://brx522.saas.contentserv.com/admin/share/7cc2d95a</w:t>
        </w:r>
      </w:hyperlink>
    </w:p>
    <w:p w14:paraId="54362CFE" w14:textId="1459F568" w:rsidR="004D07F5" w:rsidRDefault="004D07F5" w:rsidP="004D07F5">
      <w:pPr>
        <w:spacing w:after="0" w:line="288" w:lineRule="auto"/>
        <w:rPr>
          <w:i/>
          <w:iCs/>
        </w:rPr>
      </w:pPr>
      <w:r>
        <w:rPr>
          <w:i/>
          <w:iCs/>
        </w:rPr>
        <w:t xml:space="preserve">Fotocredit: PREFA / </w:t>
      </w:r>
      <w:r w:rsidR="00140BAA">
        <w:rPr>
          <w:i/>
          <w:iCs/>
        </w:rPr>
        <w:t>Croce &amp; Wir</w:t>
      </w:r>
    </w:p>
    <w:p w14:paraId="3D68DDF2" w14:textId="77777777" w:rsidR="004D07F5" w:rsidRPr="001E363D" w:rsidRDefault="004D07F5" w:rsidP="004D07F5">
      <w:pPr>
        <w:spacing w:after="0" w:line="288" w:lineRule="auto"/>
        <w:rPr>
          <w:lang w:val="de-AT"/>
        </w:rPr>
      </w:pPr>
    </w:p>
    <w:p w14:paraId="2919AC12" w14:textId="77777777" w:rsidR="001A4156" w:rsidRDefault="001A4156">
      <w:pPr>
        <w:rPr>
          <w:rFonts w:eastAsia="MS Mincho" w:cs="Times New Roman"/>
          <w:b/>
        </w:rPr>
      </w:pPr>
      <w:r>
        <w:rPr>
          <w:rFonts w:eastAsia="MS Mincho" w:cs="Times New Roman"/>
          <w:b/>
        </w:rPr>
        <w:br w:type="page"/>
      </w:r>
    </w:p>
    <w:p w14:paraId="1B693C11" w14:textId="52D74FB5"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7222A85F" w14:textId="77777777" w:rsidR="00463733" w:rsidRDefault="00463733" w:rsidP="004D07F5">
      <w:pPr>
        <w:spacing w:after="0" w:line="288" w:lineRule="auto"/>
        <w:rPr>
          <w:b/>
          <w:bCs/>
          <w:u w:val="single"/>
        </w:rPr>
      </w:pPr>
    </w:p>
    <w:p w14:paraId="1C60D905" w14:textId="12E83AC1"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356CEF6E" w:rsidR="004D07F5" w:rsidRDefault="004D07F5" w:rsidP="004D07F5">
      <w:pPr>
        <w:spacing w:after="0" w:line="288" w:lineRule="auto"/>
        <w:rPr>
          <w:bCs/>
        </w:rPr>
      </w:pPr>
      <w:r w:rsidRPr="008939BE">
        <w:rPr>
          <w:bCs/>
        </w:rPr>
        <w:t>M: +43 664</w:t>
      </w:r>
      <w:r w:rsidR="00005CBB">
        <w:rPr>
          <w:bCs/>
        </w:rPr>
        <w:t xml:space="preserve"> </w:t>
      </w:r>
      <w:r w:rsidRPr="008939BE">
        <w:rPr>
          <w:bCs/>
        </w:rPr>
        <w:t>9654670</w:t>
      </w:r>
    </w:p>
    <w:p w14:paraId="20517422" w14:textId="77777777" w:rsidR="004D07F5" w:rsidRPr="008939BE" w:rsidRDefault="004D07F5" w:rsidP="004D07F5">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4DF3B1FB" w14:textId="77777777" w:rsidR="004D07F5" w:rsidRPr="008939BE" w:rsidRDefault="004D07F5" w:rsidP="004D07F5">
      <w:pPr>
        <w:spacing w:after="0" w:line="288" w:lineRule="auto"/>
        <w:rPr>
          <w:rFonts w:eastAsia="MS Mincho" w:cs="Times New Roman"/>
          <w:lang w:val="de-AT"/>
        </w:rPr>
      </w:pPr>
    </w:p>
    <w:p w14:paraId="18FFB99C" w14:textId="77777777" w:rsidR="004D07F5" w:rsidRPr="008939BE" w:rsidRDefault="004D07F5" w:rsidP="004D07F5">
      <w:pPr>
        <w:spacing w:after="0" w:line="288" w:lineRule="auto"/>
        <w:rPr>
          <w:sz w:val="16"/>
          <w:szCs w:val="16"/>
          <w:lang w:val="pt-PT"/>
        </w:rPr>
      </w:pPr>
    </w:p>
    <w:p w14:paraId="2DE24D31" w14:textId="534867F9" w:rsidR="004C1612" w:rsidRPr="004D07F5" w:rsidRDefault="004C1612" w:rsidP="004D07F5"/>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24C2" w14:textId="77777777" w:rsidR="00AD053D" w:rsidRDefault="00AD053D" w:rsidP="006F2311">
      <w:pPr>
        <w:spacing w:after="0" w:line="240" w:lineRule="auto"/>
      </w:pPr>
      <w:r>
        <w:separator/>
      </w:r>
    </w:p>
  </w:endnote>
  <w:endnote w:type="continuationSeparator" w:id="0">
    <w:p w14:paraId="7830173D" w14:textId="77777777" w:rsidR="00AD053D" w:rsidRDefault="00AD053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89DA8B1"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B60939" w:rsidRPr="00B60939">
      <w:rPr>
        <w:rFonts w:cs="Times New Roman"/>
        <w:sz w:val="16"/>
        <w:szCs w:val="16"/>
      </w:rPr>
      <w:fldChar w:fldCharType="begin"/>
    </w:r>
    <w:r w:rsidR="00B60939" w:rsidRPr="00B60939">
      <w:rPr>
        <w:rFonts w:cs="Times New Roman"/>
        <w:sz w:val="16"/>
        <w:szCs w:val="16"/>
      </w:rPr>
      <w:instrText>PAGE   \* MERGEFORMAT</w:instrText>
    </w:r>
    <w:r w:rsidR="00B60939" w:rsidRPr="00B60939">
      <w:rPr>
        <w:rFonts w:cs="Times New Roman"/>
        <w:sz w:val="16"/>
        <w:szCs w:val="16"/>
      </w:rPr>
      <w:fldChar w:fldCharType="separate"/>
    </w:r>
    <w:r w:rsidR="00B60939" w:rsidRPr="00B60939">
      <w:rPr>
        <w:rFonts w:cs="Times New Roman"/>
        <w:sz w:val="16"/>
        <w:szCs w:val="16"/>
      </w:rPr>
      <w:t>1</w:t>
    </w:r>
    <w:r w:rsidR="00B60939" w:rsidRPr="00B60939">
      <w:rPr>
        <w:rFonts w:cs="Times New Roman"/>
        <w:sz w:val="16"/>
        <w:szCs w:val="16"/>
      </w:rPr>
      <w:fldChar w:fldCharType="end"/>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2762" w14:textId="77777777" w:rsidR="00AD053D" w:rsidRDefault="00AD053D" w:rsidP="006F2311">
      <w:pPr>
        <w:spacing w:after="0" w:line="240" w:lineRule="auto"/>
      </w:pPr>
      <w:r>
        <w:separator/>
      </w:r>
    </w:p>
  </w:footnote>
  <w:footnote w:type="continuationSeparator" w:id="0">
    <w:p w14:paraId="195AE67B" w14:textId="77777777" w:rsidR="00AD053D" w:rsidRDefault="00AD053D"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5CBB"/>
    <w:rsid w:val="000074E7"/>
    <w:rsid w:val="00012058"/>
    <w:rsid w:val="00012BE8"/>
    <w:rsid w:val="0001384A"/>
    <w:rsid w:val="0001483E"/>
    <w:rsid w:val="00017261"/>
    <w:rsid w:val="0001737F"/>
    <w:rsid w:val="00017460"/>
    <w:rsid w:val="000221A9"/>
    <w:rsid w:val="00023B28"/>
    <w:rsid w:val="00023CF5"/>
    <w:rsid w:val="0002777F"/>
    <w:rsid w:val="00031923"/>
    <w:rsid w:val="00034BE2"/>
    <w:rsid w:val="00035DB4"/>
    <w:rsid w:val="00036CF6"/>
    <w:rsid w:val="00040A1A"/>
    <w:rsid w:val="00041459"/>
    <w:rsid w:val="0005079A"/>
    <w:rsid w:val="00051B5B"/>
    <w:rsid w:val="00051EDD"/>
    <w:rsid w:val="0005284A"/>
    <w:rsid w:val="0006187D"/>
    <w:rsid w:val="000621B3"/>
    <w:rsid w:val="00065934"/>
    <w:rsid w:val="00067D55"/>
    <w:rsid w:val="000710BD"/>
    <w:rsid w:val="00071CD2"/>
    <w:rsid w:val="000739EE"/>
    <w:rsid w:val="00081965"/>
    <w:rsid w:val="00081A96"/>
    <w:rsid w:val="00090327"/>
    <w:rsid w:val="00091217"/>
    <w:rsid w:val="00091D76"/>
    <w:rsid w:val="00097719"/>
    <w:rsid w:val="000A0308"/>
    <w:rsid w:val="000A1487"/>
    <w:rsid w:val="000A345D"/>
    <w:rsid w:val="000A52E5"/>
    <w:rsid w:val="000A68CF"/>
    <w:rsid w:val="000A6BDF"/>
    <w:rsid w:val="000A7794"/>
    <w:rsid w:val="000B2455"/>
    <w:rsid w:val="000B5969"/>
    <w:rsid w:val="000B6CEF"/>
    <w:rsid w:val="000B770E"/>
    <w:rsid w:val="000C2766"/>
    <w:rsid w:val="000C2ED7"/>
    <w:rsid w:val="000C3D2F"/>
    <w:rsid w:val="000C46AF"/>
    <w:rsid w:val="000C4E88"/>
    <w:rsid w:val="000C53AA"/>
    <w:rsid w:val="000C7407"/>
    <w:rsid w:val="000D04BD"/>
    <w:rsid w:val="000D48C3"/>
    <w:rsid w:val="000D56FE"/>
    <w:rsid w:val="000D6724"/>
    <w:rsid w:val="000E22EB"/>
    <w:rsid w:val="000E29AD"/>
    <w:rsid w:val="000E50C6"/>
    <w:rsid w:val="000E6692"/>
    <w:rsid w:val="000E71EA"/>
    <w:rsid w:val="000E72C5"/>
    <w:rsid w:val="000F0272"/>
    <w:rsid w:val="000F07F0"/>
    <w:rsid w:val="000F5044"/>
    <w:rsid w:val="000F6FCA"/>
    <w:rsid w:val="001007A4"/>
    <w:rsid w:val="00102A61"/>
    <w:rsid w:val="00103153"/>
    <w:rsid w:val="00105974"/>
    <w:rsid w:val="00105C33"/>
    <w:rsid w:val="00110841"/>
    <w:rsid w:val="00112374"/>
    <w:rsid w:val="00117EE7"/>
    <w:rsid w:val="00120FCA"/>
    <w:rsid w:val="001274C2"/>
    <w:rsid w:val="00130E4E"/>
    <w:rsid w:val="001322BC"/>
    <w:rsid w:val="00140883"/>
    <w:rsid w:val="00140BAA"/>
    <w:rsid w:val="00142D97"/>
    <w:rsid w:val="00144110"/>
    <w:rsid w:val="00144E99"/>
    <w:rsid w:val="00144F71"/>
    <w:rsid w:val="0014697B"/>
    <w:rsid w:val="00147A25"/>
    <w:rsid w:val="001522BB"/>
    <w:rsid w:val="0015238E"/>
    <w:rsid w:val="0016058D"/>
    <w:rsid w:val="00160BFE"/>
    <w:rsid w:val="00160D41"/>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156"/>
    <w:rsid w:val="001A4EAB"/>
    <w:rsid w:val="001B01F4"/>
    <w:rsid w:val="001B115D"/>
    <w:rsid w:val="001B18A3"/>
    <w:rsid w:val="001B1F77"/>
    <w:rsid w:val="001B3151"/>
    <w:rsid w:val="001B3B56"/>
    <w:rsid w:val="001B54A9"/>
    <w:rsid w:val="001B7222"/>
    <w:rsid w:val="001B73E2"/>
    <w:rsid w:val="001C305A"/>
    <w:rsid w:val="001C4499"/>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1220"/>
    <w:rsid w:val="0025592E"/>
    <w:rsid w:val="00256194"/>
    <w:rsid w:val="00256896"/>
    <w:rsid w:val="0026070C"/>
    <w:rsid w:val="0026081C"/>
    <w:rsid w:val="00260A48"/>
    <w:rsid w:val="0026119D"/>
    <w:rsid w:val="00261490"/>
    <w:rsid w:val="002639EB"/>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1A96"/>
    <w:rsid w:val="00294F20"/>
    <w:rsid w:val="00296DFD"/>
    <w:rsid w:val="002A2229"/>
    <w:rsid w:val="002A2A23"/>
    <w:rsid w:val="002A56A8"/>
    <w:rsid w:val="002A694B"/>
    <w:rsid w:val="002B465F"/>
    <w:rsid w:val="002B5162"/>
    <w:rsid w:val="002B6DD4"/>
    <w:rsid w:val="002B7894"/>
    <w:rsid w:val="002C2107"/>
    <w:rsid w:val="002C56E0"/>
    <w:rsid w:val="002C5E02"/>
    <w:rsid w:val="002D0DD3"/>
    <w:rsid w:val="002D5B72"/>
    <w:rsid w:val="002D68D2"/>
    <w:rsid w:val="002E1064"/>
    <w:rsid w:val="002E1131"/>
    <w:rsid w:val="002E2F2D"/>
    <w:rsid w:val="002E5C52"/>
    <w:rsid w:val="002F2C6E"/>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25AB"/>
    <w:rsid w:val="00333FD3"/>
    <w:rsid w:val="00334635"/>
    <w:rsid w:val="003371C3"/>
    <w:rsid w:val="0033771A"/>
    <w:rsid w:val="00337A83"/>
    <w:rsid w:val="00346085"/>
    <w:rsid w:val="00346BAA"/>
    <w:rsid w:val="00347066"/>
    <w:rsid w:val="003507F8"/>
    <w:rsid w:val="003540A0"/>
    <w:rsid w:val="00355EE9"/>
    <w:rsid w:val="00361B0A"/>
    <w:rsid w:val="00362693"/>
    <w:rsid w:val="00366813"/>
    <w:rsid w:val="00373969"/>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43D9"/>
    <w:rsid w:val="003A54D6"/>
    <w:rsid w:val="003B3BED"/>
    <w:rsid w:val="003B6D50"/>
    <w:rsid w:val="003B6D7A"/>
    <w:rsid w:val="003B741F"/>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C79DB"/>
    <w:rsid w:val="003D1103"/>
    <w:rsid w:val="003D35F8"/>
    <w:rsid w:val="003D3850"/>
    <w:rsid w:val="003D7B8C"/>
    <w:rsid w:val="003E2476"/>
    <w:rsid w:val="003E3885"/>
    <w:rsid w:val="003E4DE8"/>
    <w:rsid w:val="003E5C4B"/>
    <w:rsid w:val="003E6608"/>
    <w:rsid w:val="003E6929"/>
    <w:rsid w:val="003E721A"/>
    <w:rsid w:val="003F0666"/>
    <w:rsid w:val="003F1420"/>
    <w:rsid w:val="003F2C29"/>
    <w:rsid w:val="003F306C"/>
    <w:rsid w:val="003F3559"/>
    <w:rsid w:val="003F4F70"/>
    <w:rsid w:val="003F5C27"/>
    <w:rsid w:val="00403C53"/>
    <w:rsid w:val="004062FD"/>
    <w:rsid w:val="004106CF"/>
    <w:rsid w:val="00410D2F"/>
    <w:rsid w:val="0041241F"/>
    <w:rsid w:val="00412D4D"/>
    <w:rsid w:val="0041413F"/>
    <w:rsid w:val="0042136D"/>
    <w:rsid w:val="00421BCB"/>
    <w:rsid w:val="004242FF"/>
    <w:rsid w:val="00424782"/>
    <w:rsid w:val="00432A11"/>
    <w:rsid w:val="004335F3"/>
    <w:rsid w:val="00433A40"/>
    <w:rsid w:val="00434CA4"/>
    <w:rsid w:val="004356DD"/>
    <w:rsid w:val="00436654"/>
    <w:rsid w:val="00436AD3"/>
    <w:rsid w:val="00437151"/>
    <w:rsid w:val="00441A92"/>
    <w:rsid w:val="00443391"/>
    <w:rsid w:val="0044536E"/>
    <w:rsid w:val="0044615A"/>
    <w:rsid w:val="00447BEC"/>
    <w:rsid w:val="004511FB"/>
    <w:rsid w:val="00454DD6"/>
    <w:rsid w:val="00454F01"/>
    <w:rsid w:val="004563CD"/>
    <w:rsid w:val="004627C1"/>
    <w:rsid w:val="00463733"/>
    <w:rsid w:val="00463AB6"/>
    <w:rsid w:val="004652DC"/>
    <w:rsid w:val="004673E1"/>
    <w:rsid w:val="004675F3"/>
    <w:rsid w:val="00472AC8"/>
    <w:rsid w:val="0047375A"/>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727E"/>
    <w:rsid w:val="004D7E60"/>
    <w:rsid w:val="004E0B91"/>
    <w:rsid w:val="004E16D0"/>
    <w:rsid w:val="004E1A9B"/>
    <w:rsid w:val="004E2A0E"/>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59C"/>
    <w:rsid w:val="00536898"/>
    <w:rsid w:val="00542BE4"/>
    <w:rsid w:val="005443F8"/>
    <w:rsid w:val="005448AD"/>
    <w:rsid w:val="00545687"/>
    <w:rsid w:val="00545D3B"/>
    <w:rsid w:val="00561A69"/>
    <w:rsid w:val="005623AB"/>
    <w:rsid w:val="00567057"/>
    <w:rsid w:val="00570387"/>
    <w:rsid w:val="00570AF2"/>
    <w:rsid w:val="00571120"/>
    <w:rsid w:val="005717BD"/>
    <w:rsid w:val="0057196C"/>
    <w:rsid w:val="00572A88"/>
    <w:rsid w:val="00573394"/>
    <w:rsid w:val="00574611"/>
    <w:rsid w:val="005755D8"/>
    <w:rsid w:val="005769AD"/>
    <w:rsid w:val="00582086"/>
    <w:rsid w:val="005820F2"/>
    <w:rsid w:val="00582364"/>
    <w:rsid w:val="00582D75"/>
    <w:rsid w:val="00583CE9"/>
    <w:rsid w:val="00584E77"/>
    <w:rsid w:val="005864BC"/>
    <w:rsid w:val="00586602"/>
    <w:rsid w:val="00596B93"/>
    <w:rsid w:val="005A0A07"/>
    <w:rsid w:val="005A10A5"/>
    <w:rsid w:val="005A26B2"/>
    <w:rsid w:val="005A4081"/>
    <w:rsid w:val="005B0949"/>
    <w:rsid w:val="005B22FA"/>
    <w:rsid w:val="005B4982"/>
    <w:rsid w:val="005B65BD"/>
    <w:rsid w:val="005B706E"/>
    <w:rsid w:val="005C1627"/>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5317"/>
    <w:rsid w:val="00616693"/>
    <w:rsid w:val="0061768C"/>
    <w:rsid w:val="006205C9"/>
    <w:rsid w:val="006223C0"/>
    <w:rsid w:val="00623A4A"/>
    <w:rsid w:val="006242B4"/>
    <w:rsid w:val="00624E0C"/>
    <w:rsid w:val="006266C5"/>
    <w:rsid w:val="006273A5"/>
    <w:rsid w:val="00630068"/>
    <w:rsid w:val="00630F16"/>
    <w:rsid w:val="00631A55"/>
    <w:rsid w:val="00631BDD"/>
    <w:rsid w:val="0063204B"/>
    <w:rsid w:val="00633E76"/>
    <w:rsid w:val="00635C74"/>
    <w:rsid w:val="00635EB9"/>
    <w:rsid w:val="00637B42"/>
    <w:rsid w:val="006407D5"/>
    <w:rsid w:val="00640E7C"/>
    <w:rsid w:val="00640F8C"/>
    <w:rsid w:val="00642383"/>
    <w:rsid w:val="00642C17"/>
    <w:rsid w:val="00642E1C"/>
    <w:rsid w:val="006430B7"/>
    <w:rsid w:val="00643271"/>
    <w:rsid w:val="00644DAC"/>
    <w:rsid w:val="00650A11"/>
    <w:rsid w:val="0065577A"/>
    <w:rsid w:val="00655D1D"/>
    <w:rsid w:val="00656903"/>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16C6"/>
    <w:rsid w:val="006B44CD"/>
    <w:rsid w:val="006B482D"/>
    <w:rsid w:val="006B749B"/>
    <w:rsid w:val="006B7A29"/>
    <w:rsid w:val="006C5175"/>
    <w:rsid w:val="006C5BDA"/>
    <w:rsid w:val="006D2A0C"/>
    <w:rsid w:val="006D3966"/>
    <w:rsid w:val="006D50CC"/>
    <w:rsid w:val="006D600E"/>
    <w:rsid w:val="006D714F"/>
    <w:rsid w:val="006E1964"/>
    <w:rsid w:val="006E1AC1"/>
    <w:rsid w:val="006E274D"/>
    <w:rsid w:val="006E3F10"/>
    <w:rsid w:val="006E4E3E"/>
    <w:rsid w:val="006F18A4"/>
    <w:rsid w:val="006F2311"/>
    <w:rsid w:val="006F36D4"/>
    <w:rsid w:val="006F668E"/>
    <w:rsid w:val="006F74C9"/>
    <w:rsid w:val="00702910"/>
    <w:rsid w:val="00704445"/>
    <w:rsid w:val="00704C91"/>
    <w:rsid w:val="007050B8"/>
    <w:rsid w:val="00710B0C"/>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1FC6"/>
    <w:rsid w:val="00746E6D"/>
    <w:rsid w:val="00753569"/>
    <w:rsid w:val="00754705"/>
    <w:rsid w:val="00757451"/>
    <w:rsid w:val="0076029F"/>
    <w:rsid w:val="00760FFA"/>
    <w:rsid w:val="007611D4"/>
    <w:rsid w:val="00761989"/>
    <w:rsid w:val="00761CB7"/>
    <w:rsid w:val="007640E5"/>
    <w:rsid w:val="0076440E"/>
    <w:rsid w:val="00765531"/>
    <w:rsid w:val="007666B1"/>
    <w:rsid w:val="0077151B"/>
    <w:rsid w:val="00772698"/>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35C7"/>
    <w:rsid w:val="007C3BF3"/>
    <w:rsid w:val="007C77EE"/>
    <w:rsid w:val="007C7988"/>
    <w:rsid w:val="007D1312"/>
    <w:rsid w:val="007D3B6C"/>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36694"/>
    <w:rsid w:val="008441E0"/>
    <w:rsid w:val="00844545"/>
    <w:rsid w:val="00844FA1"/>
    <w:rsid w:val="00845A70"/>
    <w:rsid w:val="0084719B"/>
    <w:rsid w:val="00851A36"/>
    <w:rsid w:val="008540AF"/>
    <w:rsid w:val="00854B95"/>
    <w:rsid w:val="008561B7"/>
    <w:rsid w:val="00856274"/>
    <w:rsid w:val="0085649B"/>
    <w:rsid w:val="008566B6"/>
    <w:rsid w:val="00857595"/>
    <w:rsid w:val="00857CF9"/>
    <w:rsid w:val="00860800"/>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5C6F"/>
    <w:rsid w:val="008A628E"/>
    <w:rsid w:val="008A7422"/>
    <w:rsid w:val="008B202D"/>
    <w:rsid w:val="008B2A37"/>
    <w:rsid w:val="008B3027"/>
    <w:rsid w:val="008B5BF5"/>
    <w:rsid w:val="008B5D3B"/>
    <w:rsid w:val="008B5FEC"/>
    <w:rsid w:val="008B65E5"/>
    <w:rsid w:val="008B743F"/>
    <w:rsid w:val="008C3F2C"/>
    <w:rsid w:val="008C4051"/>
    <w:rsid w:val="008C6E49"/>
    <w:rsid w:val="008D0487"/>
    <w:rsid w:val="008E37CF"/>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36B8"/>
    <w:rsid w:val="00915809"/>
    <w:rsid w:val="00920672"/>
    <w:rsid w:val="00925007"/>
    <w:rsid w:val="00925250"/>
    <w:rsid w:val="00925506"/>
    <w:rsid w:val="0092670E"/>
    <w:rsid w:val="0093173E"/>
    <w:rsid w:val="00934597"/>
    <w:rsid w:val="0093500C"/>
    <w:rsid w:val="009410B5"/>
    <w:rsid w:val="009417B8"/>
    <w:rsid w:val="00941F31"/>
    <w:rsid w:val="00944180"/>
    <w:rsid w:val="00944A09"/>
    <w:rsid w:val="00945109"/>
    <w:rsid w:val="0094675E"/>
    <w:rsid w:val="00951A40"/>
    <w:rsid w:val="00951E34"/>
    <w:rsid w:val="009564B2"/>
    <w:rsid w:val="009652DC"/>
    <w:rsid w:val="00966784"/>
    <w:rsid w:val="00967228"/>
    <w:rsid w:val="0097203E"/>
    <w:rsid w:val="00972E84"/>
    <w:rsid w:val="00975D06"/>
    <w:rsid w:val="00975E76"/>
    <w:rsid w:val="00975F21"/>
    <w:rsid w:val="00976843"/>
    <w:rsid w:val="009769E7"/>
    <w:rsid w:val="00976F4D"/>
    <w:rsid w:val="00977E8D"/>
    <w:rsid w:val="00984492"/>
    <w:rsid w:val="00994054"/>
    <w:rsid w:val="00994297"/>
    <w:rsid w:val="0099486E"/>
    <w:rsid w:val="0099548B"/>
    <w:rsid w:val="00996F80"/>
    <w:rsid w:val="009976DE"/>
    <w:rsid w:val="009A107E"/>
    <w:rsid w:val="009A1A18"/>
    <w:rsid w:val="009A1CD9"/>
    <w:rsid w:val="009A2001"/>
    <w:rsid w:val="009A362E"/>
    <w:rsid w:val="009A36AC"/>
    <w:rsid w:val="009A43A4"/>
    <w:rsid w:val="009A516C"/>
    <w:rsid w:val="009A6CC4"/>
    <w:rsid w:val="009B10B8"/>
    <w:rsid w:val="009B20B2"/>
    <w:rsid w:val="009B3DFA"/>
    <w:rsid w:val="009B401D"/>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3997"/>
    <w:rsid w:val="00A24BF4"/>
    <w:rsid w:val="00A254F2"/>
    <w:rsid w:val="00A34C32"/>
    <w:rsid w:val="00A351A8"/>
    <w:rsid w:val="00A358F9"/>
    <w:rsid w:val="00A36B36"/>
    <w:rsid w:val="00A36EFA"/>
    <w:rsid w:val="00A401F0"/>
    <w:rsid w:val="00A408F8"/>
    <w:rsid w:val="00A43D8E"/>
    <w:rsid w:val="00A47DCD"/>
    <w:rsid w:val="00A53B26"/>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282"/>
    <w:rsid w:val="00AC6FE4"/>
    <w:rsid w:val="00AC7D34"/>
    <w:rsid w:val="00AD053D"/>
    <w:rsid w:val="00AD182C"/>
    <w:rsid w:val="00AD3B25"/>
    <w:rsid w:val="00AD5059"/>
    <w:rsid w:val="00AD5C95"/>
    <w:rsid w:val="00AD5ECB"/>
    <w:rsid w:val="00AD5F50"/>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402"/>
    <w:rsid w:val="00B11C6C"/>
    <w:rsid w:val="00B1384F"/>
    <w:rsid w:val="00B15F48"/>
    <w:rsid w:val="00B21509"/>
    <w:rsid w:val="00B23D09"/>
    <w:rsid w:val="00B242B2"/>
    <w:rsid w:val="00B251FD"/>
    <w:rsid w:val="00B26AA9"/>
    <w:rsid w:val="00B32AF6"/>
    <w:rsid w:val="00B40E29"/>
    <w:rsid w:val="00B44DEA"/>
    <w:rsid w:val="00B46C51"/>
    <w:rsid w:val="00B515E2"/>
    <w:rsid w:val="00B515FB"/>
    <w:rsid w:val="00B51910"/>
    <w:rsid w:val="00B60939"/>
    <w:rsid w:val="00B60F09"/>
    <w:rsid w:val="00B60FE0"/>
    <w:rsid w:val="00B613BF"/>
    <w:rsid w:val="00B64757"/>
    <w:rsid w:val="00B675A6"/>
    <w:rsid w:val="00B73F6F"/>
    <w:rsid w:val="00B75230"/>
    <w:rsid w:val="00B75692"/>
    <w:rsid w:val="00B80FCC"/>
    <w:rsid w:val="00B82882"/>
    <w:rsid w:val="00B85A8B"/>
    <w:rsid w:val="00B9055C"/>
    <w:rsid w:val="00B90722"/>
    <w:rsid w:val="00B9431A"/>
    <w:rsid w:val="00B95593"/>
    <w:rsid w:val="00B96ED4"/>
    <w:rsid w:val="00BA12BC"/>
    <w:rsid w:val="00BA1E8A"/>
    <w:rsid w:val="00BA56A0"/>
    <w:rsid w:val="00BA622B"/>
    <w:rsid w:val="00BA68A7"/>
    <w:rsid w:val="00BA7C6A"/>
    <w:rsid w:val="00BA7E3E"/>
    <w:rsid w:val="00BB1DB5"/>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50BA"/>
    <w:rsid w:val="00C2791E"/>
    <w:rsid w:val="00C30336"/>
    <w:rsid w:val="00C3504C"/>
    <w:rsid w:val="00C35800"/>
    <w:rsid w:val="00C44A4F"/>
    <w:rsid w:val="00C44DE5"/>
    <w:rsid w:val="00C44F65"/>
    <w:rsid w:val="00C4531B"/>
    <w:rsid w:val="00C45B6A"/>
    <w:rsid w:val="00C515B2"/>
    <w:rsid w:val="00C56FA3"/>
    <w:rsid w:val="00C57C5F"/>
    <w:rsid w:val="00C61F2F"/>
    <w:rsid w:val="00C64792"/>
    <w:rsid w:val="00C6772A"/>
    <w:rsid w:val="00C709F3"/>
    <w:rsid w:val="00C71AF8"/>
    <w:rsid w:val="00C76AF8"/>
    <w:rsid w:val="00C775CE"/>
    <w:rsid w:val="00C77C04"/>
    <w:rsid w:val="00C81207"/>
    <w:rsid w:val="00C84D99"/>
    <w:rsid w:val="00C85D72"/>
    <w:rsid w:val="00C8746F"/>
    <w:rsid w:val="00C87E38"/>
    <w:rsid w:val="00C925E2"/>
    <w:rsid w:val="00C92645"/>
    <w:rsid w:val="00C94BFE"/>
    <w:rsid w:val="00C959C3"/>
    <w:rsid w:val="00C97AAD"/>
    <w:rsid w:val="00CA0F02"/>
    <w:rsid w:val="00CA14FE"/>
    <w:rsid w:val="00CA46A9"/>
    <w:rsid w:val="00CA5A5D"/>
    <w:rsid w:val="00CA6495"/>
    <w:rsid w:val="00CA6B87"/>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3A80"/>
    <w:rsid w:val="00CE6C3A"/>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240"/>
    <w:rsid w:val="00D33F79"/>
    <w:rsid w:val="00D34535"/>
    <w:rsid w:val="00D34566"/>
    <w:rsid w:val="00D34EBB"/>
    <w:rsid w:val="00D36AA3"/>
    <w:rsid w:val="00D37080"/>
    <w:rsid w:val="00D4056E"/>
    <w:rsid w:val="00D41EFF"/>
    <w:rsid w:val="00D42840"/>
    <w:rsid w:val="00D45DA1"/>
    <w:rsid w:val="00D47C21"/>
    <w:rsid w:val="00D52A7A"/>
    <w:rsid w:val="00D53799"/>
    <w:rsid w:val="00D54F9D"/>
    <w:rsid w:val="00D57A52"/>
    <w:rsid w:val="00D57E8B"/>
    <w:rsid w:val="00D623E1"/>
    <w:rsid w:val="00D62D8F"/>
    <w:rsid w:val="00D65215"/>
    <w:rsid w:val="00D6749D"/>
    <w:rsid w:val="00D70B21"/>
    <w:rsid w:val="00D70B93"/>
    <w:rsid w:val="00D72E0E"/>
    <w:rsid w:val="00D73F33"/>
    <w:rsid w:val="00D7749B"/>
    <w:rsid w:val="00D7784C"/>
    <w:rsid w:val="00D806F5"/>
    <w:rsid w:val="00D80810"/>
    <w:rsid w:val="00D82234"/>
    <w:rsid w:val="00D87509"/>
    <w:rsid w:val="00D90907"/>
    <w:rsid w:val="00D91628"/>
    <w:rsid w:val="00D91B82"/>
    <w:rsid w:val="00D92A0F"/>
    <w:rsid w:val="00D93B22"/>
    <w:rsid w:val="00D93F33"/>
    <w:rsid w:val="00D950DF"/>
    <w:rsid w:val="00D95DB5"/>
    <w:rsid w:val="00DA20CE"/>
    <w:rsid w:val="00DA689F"/>
    <w:rsid w:val="00DA6CCE"/>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109F"/>
    <w:rsid w:val="00E25BA9"/>
    <w:rsid w:val="00E25DB8"/>
    <w:rsid w:val="00E3077C"/>
    <w:rsid w:val="00E30EC3"/>
    <w:rsid w:val="00E34883"/>
    <w:rsid w:val="00E37021"/>
    <w:rsid w:val="00E37650"/>
    <w:rsid w:val="00E40289"/>
    <w:rsid w:val="00E41E97"/>
    <w:rsid w:val="00E42E1F"/>
    <w:rsid w:val="00E43AD8"/>
    <w:rsid w:val="00E46BE2"/>
    <w:rsid w:val="00E47E8B"/>
    <w:rsid w:val="00E5006C"/>
    <w:rsid w:val="00E52A08"/>
    <w:rsid w:val="00E54EAF"/>
    <w:rsid w:val="00E5681D"/>
    <w:rsid w:val="00E575ED"/>
    <w:rsid w:val="00E57CE3"/>
    <w:rsid w:val="00E57F01"/>
    <w:rsid w:val="00E61893"/>
    <w:rsid w:val="00E65662"/>
    <w:rsid w:val="00E6575E"/>
    <w:rsid w:val="00E66D8D"/>
    <w:rsid w:val="00E67982"/>
    <w:rsid w:val="00E67D47"/>
    <w:rsid w:val="00E720A9"/>
    <w:rsid w:val="00E72389"/>
    <w:rsid w:val="00E74137"/>
    <w:rsid w:val="00E750EE"/>
    <w:rsid w:val="00E76753"/>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2AD"/>
    <w:rsid w:val="00F46E8B"/>
    <w:rsid w:val="00F475C5"/>
    <w:rsid w:val="00F47618"/>
    <w:rsid w:val="00F50866"/>
    <w:rsid w:val="00F50C49"/>
    <w:rsid w:val="00F52DFA"/>
    <w:rsid w:val="00F5442F"/>
    <w:rsid w:val="00F5446F"/>
    <w:rsid w:val="00F54CDF"/>
    <w:rsid w:val="00F55334"/>
    <w:rsid w:val="00F55EE2"/>
    <w:rsid w:val="00F55EF2"/>
    <w:rsid w:val="00F570ED"/>
    <w:rsid w:val="00F578AC"/>
    <w:rsid w:val="00F60014"/>
    <w:rsid w:val="00F6094D"/>
    <w:rsid w:val="00F61815"/>
    <w:rsid w:val="00F70EC3"/>
    <w:rsid w:val="00F72906"/>
    <w:rsid w:val="00F736E6"/>
    <w:rsid w:val="00F74C35"/>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14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560139600">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83D7-F268-45E7-9E3D-0C0C1CD0ED41}"/>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5499</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Bettina Almeida</cp:lastModifiedBy>
  <cp:revision>35</cp:revision>
  <cp:lastPrinted>2018-03-30T06:31:00Z</cp:lastPrinted>
  <dcterms:created xsi:type="dcterms:W3CDTF">2024-11-08T09:09:00Z</dcterms:created>
  <dcterms:modified xsi:type="dcterms:W3CDTF">2024-11-14T09:44:00Z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